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49" w:rsidRPr="00825640" w:rsidRDefault="00C54148" w:rsidP="0008157A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rtl/>
          <w:lang w:bidi="fa-IR"/>
        </w:rPr>
      </w:pPr>
      <w:r w:rsidRPr="00825640">
        <w:rPr>
          <w:rFonts w:asciiTheme="majorBidi" w:eastAsia="Times New Roman" w:hAnsiTheme="majorBidi" w:cstheme="majorBidi"/>
          <w:b/>
          <w:bCs/>
          <w:sz w:val="36"/>
          <w:szCs w:val="36"/>
          <w:rtl/>
        </w:rPr>
        <w:t xml:space="preserve">ترميمي نظري </w:t>
      </w:r>
      <w:r w:rsidR="00B615C3" w:rsidRPr="00825640">
        <w:rPr>
          <w:rFonts w:asciiTheme="majorBidi" w:eastAsia="Times New Roman" w:hAnsiTheme="majorBidi" w:cstheme="majorBidi"/>
          <w:b/>
          <w:bCs/>
          <w:sz w:val="36"/>
          <w:szCs w:val="36"/>
          <w:rtl/>
        </w:rPr>
        <w:t>2</w:t>
      </w:r>
    </w:p>
    <w:p w:rsidR="00C54148" w:rsidRPr="00871D49" w:rsidRDefault="00871D49" w:rsidP="00E41CDC">
      <w:pPr>
        <w:bidi/>
        <w:spacing w:line="240" w:lineRule="auto"/>
        <w:rPr>
          <w:rFonts w:asciiTheme="majorBidi" w:eastAsia="Times New Roman" w:hAnsiTheme="majorBidi" w:cstheme="majorBidi"/>
          <w:sz w:val="28"/>
          <w:szCs w:val="28"/>
          <w:rtl/>
          <w:lang w:bidi="fa-IR"/>
        </w:rPr>
      </w:pPr>
      <w:r w:rsidRPr="00871D49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    </w:t>
      </w:r>
      <w:r w:rsidR="00C54148" w:rsidRPr="00871D49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زمان: </w:t>
      </w:r>
    </w:p>
    <w:tbl>
      <w:tblPr>
        <w:bidiVisual/>
        <w:tblW w:w="9186" w:type="dxa"/>
        <w:jc w:val="center"/>
        <w:tblCellSpacing w:w="15" w:type="dxa"/>
        <w:tblInd w:w="14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4"/>
        <w:gridCol w:w="684"/>
        <w:gridCol w:w="1803"/>
        <w:gridCol w:w="5725"/>
      </w:tblGrid>
      <w:tr w:rsidR="00486AA9" w:rsidRPr="00871D49" w:rsidTr="00594247">
        <w:trPr>
          <w:trHeight w:val="619"/>
          <w:tblCellSpacing w:w="15" w:type="dxa"/>
          <w:jc w:val="center"/>
        </w:trPr>
        <w:tc>
          <w:tcPr>
            <w:tcW w:w="929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6AA9" w:rsidRPr="00871D49" w:rsidRDefault="00486AA9" w:rsidP="00207F23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6AA9" w:rsidRPr="00871D49" w:rsidRDefault="00486AA9" w:rsidP="00207F23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6AA9" w:rsidRPr="00871D49" w:rsidRDefault="00486AA9" w:rsidP="00207F23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6AA9" w:rsidRPr="00871D49" w:rsidRDefault="00486AA9" w:rsidP="00207F23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</w:tr>
      <w:tr w:rsidR="000B70EE" w:rsidRPr="00871D49" w:rsidTr="00594247">
        <w:trPr>
          <w:trHeight w:val="619"/>
          <w:tblCellSpacing w:w="15" w:type="dxa"/>
          <w:jc w:val="center"/>
        </w:trPr>
        <w:tc>
          <w:tcPr>
            <w:tcW w:w="929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70EE" w:rsidRDefault="000B70EE" w:rsidP="00EE65D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0EE" w:rsidRPr="00871D49" w:rsidRDefault="000B70EE" w:rsidP="000B70E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0EE" w:rsidRPr="00871D49" w:rsidRDefault="00E41CDC" w:rsidP="00EE65D7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دکتر پورنقی آذر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0EE" w:rsidRPr="00871D49" w:rsidRDefault="000B70EE" w:rsidP="00EE65D7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آشنایی با عنوان </w:t>
            </w: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FRC</w:t>
            </w: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وکاربرد انها</w:t>
            </w:r>
          </w:p>
        </w:tc>
      </w:tr>
      <w:tr w:rsidR="00594247" w:rsidRPr="00871D49" w:rsidTr="00594247">
        <w:trPr>
          <w:trHeight w:val="619"/>
          <w:tblCellSpacing w:w="15" w:type="dxa"/>
          <w:jc w:val="center"/>
        </w:trPr>
        <w:tc>
          <w:tcPr>
            <w:tcW w:w="929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Default="00594247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علیزاده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بازسازی دندان های درمان ریشه شده</w:t>
            </w:r>
          </w:p>
        </w:tc>
      </w:tr>
      <w:tr w:rsidR="00594247" w:rsidRPr="00871D49" w:rsidTr="00594247">
        <w:trPr>
          <w:trHeight w:val="619"/>
          <w:tblCellSpacing w:w="15" w:type="dxa"/>
          <w:jc w:val="center"/>
        </w:trPr>
        <w:tc>
          <w:tcPr>
            <w:tcW w:w="929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Default="00594247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دکترعلیزاده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9B377F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بازسازی دندان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94247"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های درمان ریشه شده </w:t>
            </w:r>
          </w:p>
        </w:tc>
      </w:tr>
      <w:tr w:rsidR="00594247" w:rsidRPr="00871D49" w:rsidTr="00594247">
        <w:trPr>
          <w:trHeight w:val="619"/>
          <w:tblCellSpacing w:w="15" w:type="dxa"/>
          <w:jc w:val="center"/>
        </w:trPr>
        <w:tc>
          <w:tcPr>
            <w:tcW w:w="929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Default="00594247" w:rsidP="00EE65D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EE65D7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محمدی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EE65D7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ونیرهای مستقیم</w:t>
            </w:r>
          </w:p>
        </w:tc>
      </w:tr>
      <w:tr w:rsidR="00594247" w:rsidRPr="00871D49" w:rsidTr="00594247">
        <w:trPr>
          <w:trHeight w:val="619"/>
          <w:tblCellSpacing w:w="15" w:type="dxa"/>
          <w:jc w:val="center"/>
        </w:trPr>
        <w:tc>
          <w:tcPr>
            <w:tcW w:w="929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Default="00594247" w:rsidP="00EE65D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EE65D7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محمدی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EE65D7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تغییر رنگهای دندانی و روش های رفع آن</w:t>
            </w:r>
          </w:p>
        </w:tc>
      </w:tr>
      <w:tr w:rsidR="00594247" w:rsidRPr="00871D49" w:rsidTr="00594247">
        <w:trPr>
          <w:trHeight w:val="619"/>
          <w:tblCellSpacing w:w="15" w:type="dxa"/>
          <w:jc w:val="center"/>
        </w:trPr>
        <w:tc>
          <w:tcPr>
            <w:tcW w:w="929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Default="00594247" w:rsidP="00EE65D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EE65D7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محمدی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EE65D7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تغییر رنگهای دندانی و روش های رفع آن</w:t>
            </w:r>
          </w:p>
        </w:tc>
      </w:tr>
      <w:tr w:rsidR="00594247" w:rsidRPr="00871D49" w:rsidTr="00594247">
        <w:trPr>
          <w:trHeight w:val="619"/>
          <w:tblCellSpacing w:w="15" w:type="dxa"/>
          <w:jc w:val="center"/>
        </w:trPr>
        <w:tc>
          <w:tcPr>
            <w:tcW w:w="929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Default="00594247" w:rsidP="00EE65D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EE65D7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محمدی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EE65D7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ملاحظات زیبایی در دندانپزشکی ترمیمی</w:t>
            </w:r>
          </w:p>
        </w:tc>
      </w:tr>
      <w:tr w:rsidR="00594247" w:rsidRPr="00871D49" w:rsidTr="00594247">
        <w:trPr>
          <w:trHeight w:val="619"/>
          <w:tblCellSpacing w:w="15" w:type="dxa"/>
          <w:jc w:val="center"/>
        </w:trPr>
        <w:tc>
          <w:tcPr>
            <w:tcW w:w="929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207F23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علیزاده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علل عدم موفقیت ترمیم های کامپوزیتی</w:t>
            </w:r>
          </w:p>
        </w:tc>
      </w:tr>
      <w:tr w:rsidR="00594247" w:rsidRPr="00871D49" w:rsidTr="00594247">
        <w:trPr>
          <w:trHeight w:val="519"/>
          <w:tblCellSpacing w:w="15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Default="00594247" w:rsidP="00EE65D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علیزاده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علل عدم موفقیت ترمیم های کامپوزیتی</w:t>
            </w:r>
          </w:p>
        </w:tc>
      </w:tr>
      <w:tr w:rsidR="00594247" w:rsidRPr="00871D49" w:rsidTr="00594247">
        <w:trPr>
          <w:trHeight w:val="519"/>
          <w:tblCellSpacing w:w="15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Default="00594247" w:rsidP="00EE65D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دانشپوی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علل عدم موفقیت ترمیم های آمالگام</w:t>
            </w:r>
          </w:p>
        </w:tc>
      </w:tr>
      <w:tr w:rsidR="00594247" w:rsidRPr="00871D49" w:rsidTr="00594247">
        <w:trPr>
          <w:trHeight w:val="519"/>
          <w:tblCellSpacing w:w="15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Default="00594247" w:rsidP="00EE65D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Pr="00871D49" w:rsidRDefault="00594247" w:rsidP="005167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دکتر دانشپوی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علل عدم موفقیت ترمیم های آمالگام</w:t>
            </w:r>
          </w:p>
        </w:tc>
      </w:tr>
      <w:tr w:rsidR="00594247" w:rsidRPr="00871D49" w:rsidTr="00594247">
        <w:trPr>
          <w:trHeight w:val="519"/>
          <w:tblCellSpacing w:w="15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Default="00594247" w:rsidP="00EE65D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Pr="00871D49" w:rsidRDefault="00594247" w:rsidP="005167B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دانشپوی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رابطه دندانپزشکی ترمیمی،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پریو</w:t>
            </w: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،ارتو و موارد ارجاع</w:t>
            </w:r>
          </w:p>
        </w:tc>
      </w:tr>
      <w:tr w:rsidR="00594247" w:rsidRPr="00871D49" w:rsidTr="00594247">
        <w:trPr>
          <w:trHeight w:val="287"/>
          <w:tblCellSpacing w:w="15" w:type="dxa"/>
          <w:jc w:val="center"/>
        </w:trPr>
        <w:tc>
          <w:tcPr>
            <w:tcW w:w="929" w:type="dxa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Default="00594247" w:rsidP="00EE65D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Pr="00871D49" w:rsidRDefault="00594247" w:rsidP="005167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دانشپوی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ملاحظات  دندانپزشکی ترمیمی در سالمندان</w:t>
            </w:r>
          </w:p>
        </w:tc>
      </w:tr>
      <w:tr w:rsidR="00594247" w:rsidRPr="00871D49" w:rsidTr="00594247">
        <w:trPr>
          <w:trHeight w:val="382"/>
          <w:tblCellSpacing w:w="15" w:type="dxa"/>
          <w:jc w:val="center"/>
        </w:trPr>
        <w:tc>
          <w:tcPr>
            <w:tcW w:w="92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Default="00594247" w:rsidP="00EE65D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Pr="00871D49" w:rsidRDefault="00594247" w:rsidP="005167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دانشپوی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ضایعات سرویکالی دندان</w:t>
            </w:r>
          </w:p>
        </w:tc>
      </w:tr>
      <w:tr w:rsidR="00594247" w:rsidRPr="00871D49" w:rsidTr="00594247">
        <w:trPr>
          <w:trHeight w:val="382"/>
          <w:tblCellSpacing w:w="15" w:type="dxa"/>
          <w:jc w:val="center"/>
        </w:trPr>
        <w:tc>
          <w:tcPr>
            <w:tcW w:w="92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Default="00594247" w:rsidP="00EE65D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دکترابراهیمی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کاربرد جانبی مواد همرنگ (اینله وانله های همرنگ )</w:t>
            </w:r>
          </w:p>
        </w:tc>
      </w:tr>
      <w:tr w:rsidR="00594247" w:rsidRPr="00871D49" w:rsidTr="00594247">
        <w:trPr>
          <w:trHeight w:val="382"/>
          <w:tblCellSpacing w:w="15" w:type="dxa"/>
          <w:jc w:val="center"/>
        </w:trPr>
        <w:tc>
          <w:tcPr>
            <w:tcW w:w="92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247" w:rsidRDefault="00594247" w:rsidP="00EE65D7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دکتر بهاری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247" w:rsidRPr="00871D49" w:rsidRDefault="00594247" w:rsidP="005167B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871D4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کاربرد جانبی بریج های باند شونده</w:t>
            </w:r>
          </w:p>
        </w:tc>
      </w:tr>
    </w:tbl>
    <w:p w:rsidR="00306AB6" w:rsidRPr="00871D49" w:rsidRDefault="00306AB6" w:rsidP="00052A35">
      <w:pPr>
        <w:bidi/>
        <w:spacing w:after="240" w:line="240" w:lineRule="auto"/>
        <w:rPr>
          <w:rFonts w:asciiTheme="majorBidi" w:hAnsiTheme="majorBidi" w:cstheme="majorBidi"/>
        </w:rPr>
      </w:pPr>
    </w:p>
    <w:sectPr w:rsidR="00306AB6" w:rsidRPr="00871D49" w:rsidSect="0037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148"/>
    <w:rsid w:val="00042D4F"/>
    <w:rsid w:val="00050945"/>
    <w:rsid w:val="00052A35"/>
    <w:rsid w:val="00053C3A"/>
    <w:rsid w:val="000570A5"/>
    <w:rsid w:val="000573A8"/>
    <w:rsid w:val="00070ACC"/>
    <w:rsid w:val="0008157A"/>
    <w:rsid w:val="000B70EE"/>
    <w:rsid w:val="000C0A2C"/>
    <w:rsid w:val="000C258C"/>
    <w:rsid w:val="000E70F1"/>
    <w:rsid w:val="00112631"/>
    <w:rsid w:val="00125E90"/>
    <w:rsid w:val="001B0BBD"/>
    <w:rsid w:val="00216FA3"/>
    <w:rsid w:val="00222540"/>
    <w:rsid w:val="00227AF0"/>
    <w:rsid w:val="00234BEC"/>
    <w:rsid w:val="002357ED"/>
    <w:rsid w:val="00264C2C"/>
    <w:rsid w:val="0028248D"/>
    <w:rsid w:val="00295D77"/>
    <w:rsid w:val="002A1583"/>
    <w:rsid w:val="002D2980"/>
    <w:rsid w:val="002F6425"/>
    <w:rsid w:val="002F77B9"/>
    <w:rsid w:val="00300847"/>
    <w:rsid w:val="003064B0"/>
    <w:rsid w:val="00306AB6"/>
    <w:rsid w:val="00325D51"/>
    <w:rsid w:val="00367E96"/>
    <w:rsid w:val="0037133F"/>
    <w:rsid w:val="003A77BA"/>
    <w:rsid w:val="003F4BC2"/>
    <w:rsid w:val="00412906"/>
    <w:rsid w:val="004306BD"/>
    <w:rsid w:val="00431970"/>
    <w:rsid w:val="00456136"/>
    <w:rsid w:val="004822E9"/>
    <w:rsid w:val="00486AA9"/>
    <w:rsid w:val="0049752F"/>
    <w:rsid w:val="004E3AA8"/>
    <w:rsid w:val="00504BFB"/>
    <w:rsid w:val="00506CD6"/>
    <w:rsid w:val="00594247"/>
    <w:rsid w:val="005B5ADD"/>
    <w:rsid w:val="005E352E"/>
    <w:rsid w:val="0061269E"/>
    <w:rsid w:val="0062248C"/>
    <w:rsid w:val="0064060E"/>
    <w:rsid w:val="0065005D"/>
    <w:rsid w:val="00651333"/>
    <w:rsid w:val="00666C6A"/>
    <w:rsid w:val="00667C78"/>
    <w:rsid w:val="006B281D"/>
    <w:rsid w:val="006C7804"/>
    <w:rsid w:val="006D606B"/>
    <w:rsid w:val="006E4A2B"/>
    <w:rsid w:val="00711432"/>
    <w:rsid w:val="00712497"/>
    <w:rsid w:val="00775649"/>
    <w:rsid w:val="007E11D9"/>
    <w:rsid w:val="007E15A7"/>
    <w:rsid w:val="007F4984"/>
    <w:rsid w:val="00825640"/>
    <w:rsid w:val="00826843"/>
    <w:rsid w:val="0085330B"/>
    <w:rsid w:val="00863A73"/>
    <w:rsid w:val="0086625D"/>
    <w:rsid w:val="00871D49"/>
    <w:rsid w:val="00904EAA"/>
    <w:rsid w:val="00920632"/>
    <w:rsid w:val="00946795"/>
    <w:rsid w:val="009603E6"/>
    <w:rsid w:val="00987983"/>
    <w:rsid w:val="009B377F"/>
    <w:rsid w:val="009C5C8A"/>
    <w:rsid w:val="009D1AC6"/>
    <w:rsid w:val="009F0120"/>
    <w:rsid w:val="00AB5447"/>
    <w:rsid w:val="00AC760B"/>
    <w:rsid w:val="00AF787F"/>
    <w:rsid w:val="00B12696"/>
    <w:rsid w:val="00B32FC7"/>
    <w:rsid w:val="00B42E45"/>
    <w:rsid w:val="00B54606"/>
    <w:rsid w:val="00B615C3"/>
    <w:rsid w:val="00BF3BDC"/>
    <w:rsid w:val="00BF47D0"/>
    <w:rsid w:val="00BF7F09"/>
    <w:rsid w:val="00C23CBD"/>
    <w:rsid w:val="00C35CA5"/>
    <w:rsid w:val="00C514AF"/>
    <w:rsid w:val="00C54148"/>
    <w:rsid w:val="00CD597E"/>
    <w:rsid w:val="00CE5072"/>
    <w:rsid w:val="00CF43EE"/>
    <w:rsid w:val="00D117D2"/>
    <w:rsid w:val="00D17F5B"/>
    <w:rsid w:val="00DA04AC"/>
    <w:rsid w:val="00DB58CB"/>
    <w:rsid w:val="00DE5AC3"/>
    <w:rsid w:val="00E07650"/>
    <w:rsid w:val="00E41CDC"/>
    <w:rsid w:val="00E913BB"/>
    <w:rsid w:val="00EA1561"/>
    <w:rsid w:val="00EA5BCF"/>
    <w:rsid w:val="00EE6129"/>
    <w:rsid w:val="00F11F7C"/>
    <w:rsid w:val="00F15AB5"/>
    <w:rsid w:val="00F378D3"/>
    <w:rsid w:val="00F52CB3"/>
    <w:rsid w:val="00F86580"/>
    <w:rsid w:val="00FA0CD6"/>
    <w:rsid w:val="00FA397E"/>
    <w:rsid w:val="00FC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</cp:lastModifiedBy>
  <cp:revision>60</cp:revision>
  <cp:lastPrinted>2019-08-10T04:35:00Z</cp:lastPrinted>
  <dcterms:created xsi:type="dcterms:W3CDTF">2014-03-01T10:11:00Z</dcterms:created>
  <dcterms:modified xsi:type="dcterms:W3CDTF">2020-10-26T05:55:00Z</dcterms:modified>
</cp:coreProperties>
</file>