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C7" w:rsidRPr="002A7226" w:rsidRDefault="001A7EC7" w:rsidP="001A7EC7">
      <w:pPr>
        <w:jc w:val="center"/>
        <w:rPr>
          <w:rFonts w:cs="B Nazanin"/>
          <w:b/>
          <w:bCs/>
          <w:sz w:val="24"/>
          <w:szCs w:val="24"/>
          <w:rtl/>
        </w:rPr>
      </w:pPr>
      <w:r w:rsidRPr="002A7226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1A7EC7" w:rsidRPr="00A663C7" w:rsidRDefault="001A7EC7" w:rsidP="00BA20BA">
      <w:pPr>
        <w:tabs>
          <w:tab w:val="left" w:pos="7811"/>
        </w:tabs>
        <w:rPr>
          <w:rFonts w:asciiTheme="majorBidi" w:hAnsiTheme="majorBidi" w:cstheme="majorBidi"/>
          <w:sz w:val="24"/>
          <w:szCs w:val="24"/>
          <w:rtl/>
        </w:rPr>
      </w:pP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>فرم طرح درس</w:t>
      </w:r>
      <w:r w:rsidRPr="00A663C7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</w:t>
      </w: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>رشته و مقطع تحصیلی:دندانپزشکی-دکتری حرفه ای</w:t>
      </w: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:rsidR="001A7EC7" w:rsidRPr="00A663C7" w:rsidRDefault="001A7EC7" w:rsidP="001A7EC7">
      <w:pPr>
        <w:tabs>
          <w:tab w:val="left" w:pos="3446"/>
          <w:tab w:val="left" w:pos="7811"/>
        </w:tabs>
        <w:rPr>
          <w:rFonts w:asciiTheme="majorBidi" w:hAnsiTheme="majorBidi" w:cstheme="majorBidi"/>
          <w:sz w:val="24"/>
          <w:szCs w:val="24"/>
          <w:rtl/>
        </w:rPr>
      </w:pP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>نام و کد</w:t>
      </w:r>
      <w:r w:rsidR="0041456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>درس:ایمپلنت عملی</w:t>
      </w:r>
      <w:r w:rsidRPr="00A663C7">
        <w:rPr>
          <w:rFonts w:asciiTheme="majorBidi" w:hAnsiTheme="majorBidi" w:cstheme="majorBidi"/>
          <w:sz w:val="24"/>
          <w:szCs w:val="24"/>
          <w:rtl/>
        </w:rPr>
        <w:tab/>
        <w:t xml:space="preserve">       </w:t>
      </w: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>روز وساعت برگزاری :پنج شنبه ها ساعت 9-12</w:t>
      </w:r>
      <w:r w:rsidRPr="00A663C7">
        <w:rPr>
          <w:rFonts w:asciiTheme="majorBidi" w:hAnsiTheme="majorBidi" w:cstheme="majorBidi"/>
          <w:sz w:val="24"/>
          <w:szCs w:val="24"/>
          <w:rtl/>
        </w:rPr>
        <w:t xml:space="preserve">       </w:t>
      </w:r>
    </w:p>
    <w:p w:rsidR="001A7EC7" w:rsidRPr="00A663C7" w:rsidRDefault="001A7EC7" w:rsidP="00BA20BA">
      <w:pPr>
        <w:tabs>
          <w:tab w:val="left" w:pos="3446"/>
        </w:tabs>
        <w:rPr>
          <w:rFonts w:asciiTheme="majorBidi" w:hAnsiTheme="majorBidi" w:cstheme="majorBidi"/>
          <w:sz w:val="24"/>
          <w:szCs w:val="24"/>
          <w:rtl/>
        </w:rPr>
      </w:pP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دروس پیش نیاز :</w:t>
      </w:r>
      <w:r w:rsidR="00BA20BA" w:rsidRPr="00A663C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ایمپلنت نظری          </w:t>
      </w: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BA20BA" w:rsidRPr="00A663C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</w:t>
      </w: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محل برگزاری :فانتوم پرکلینیک</w:t>
      </w:r>
      <w:r w:rsidR="002A7226" w:rsidRPr="00A663C7">
        <w:rPr>
          <w:rFonts w:asciiTheme="majorBidi" w:hAnsiTheme="majorBidi" w:cstheme="majorBidi"/>
          <w:sz w:val="24"/>
          <w:szCs w:val="24"/>
          <w:rtl/>
        </w:rPr>
        <w:t xml:space="preserve">     </w:t>
      </w:r>
      <w:r w:rsidRPr="00A663C7">
        <w:rPr>
          <w:rFonts w:asciiTheme="majorBidi" w:hAnsiTheme="majorBidi" w:cstheme="majorBidi"/>
          <w:sz w:val="24"/>
          <w:szCs w:val="24"/>
          <w:rtl/>
        </w:rPr>
        <w:t xml:space="preserve">          </w:t>
      </w:r>
      <w:r w:rsidR="00BA20BA" w:rsidRPr="00A663C7">
        <w:rPr>
          <w:rFonts w:asciiTheme="majorBidi" w:hAnsiTheme="majorBidi" w:cstheme="majorBidi"/>
          <w:sz w:val="24"/>
          <w:szCs w:val="24"/>
          <w:rtl/>
        </w:rPr>
        <w:t xml:space="preserve">            </w:t>
      </w:r>
    </w:p>
    <w:p w:rsidR="001A7EC7" w:rsidRPr="00A663C7" w:rsidRDefault="001A7EC7" w:rsidP="00BA20BA">
      <w:pPr>
        <w:tabs>
          <w:tab w:val="left" w:pos="3446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تعداد ونوع واحد درسی:1واحد عملی-اختیاری  </w:t>
      </w:r>
      <w:r w:rsidR="00BA20BA" w:rsidRPr="00A663C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نیمسال :اول    </w:t>
      </w:r>
      <w:r w:rsidR="0007209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BA20BA" w:rsidRPr="00A663C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ترم :11          </w:t>
      </w:r>
      <w:r w:rsidR="0007209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</w:t>
      </w:r>
      <w:r w:rsidR="00BA20BA" w:rsidRPr="00A663C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شماره تماس :3355965  </w:t>
      </w:r>
    </w:p>
    <w:p w:rsidR="003A08B7" w:rsidRPr="002A7226" w:rsidRDefault="001A7EC7" w:rsidP="001A7EC7">
      <w:pPr>
        <w:rPr>
          <w:rFonts w:cs="Times New Roman" w:hint="cs"/>
          <w:b/>
          <w:bCs/>
          <w:sz w:val="24"/>
          <w:szCs w:val="24"/>
          <w:rtl/>
        </w:rPr>
      </w:pP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>مدرس یا مدرسین:اساتید گروههای جراحی دهان و فک و صورت،پریو،پروتز</w:t>
      </w:r>
      <w:r w:rsidRPr="00A663C7">
        <w:rPr>
          <w:rFonts w:asciiTheme="majorBidi" w:hAnsiTheme="majorBidi" w:cstheme="majorBidi"/>
          <w:b/>
          <w:bCs/>
          <w:sz w:val="24"/>
          <w:szCs w:val="24"/>
        </w:rPr>
        <w:tab/>
      </w:r>
      <w:r w:rsidR="00BA20BA" w:rsidRPr="00A663C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</w:t>
      </w: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>مسئول درس:دکتر قویمی</w:t>
      </w:r>
      <w:r w:rsidRPr="002A7226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tbl>
      <w:tblPr>
        <w:tblStyle w:val="LightGrid"/>
        <w:bidiVisual/>
        <w:tblW w:w="0" w:type="auto"/>
        <w:tblLayout w:type="fixed"/>
        <w:tblLook w:val="0420"/>
      </w:tblPr>
      <w:tblGrid>
        <w:gridCol w:w="2718"/>
        <w:gridCol w:w="990"/>
        <w:gridCol w:w="990"/>
        <w:gridCol w:w="990"/>
        <w:gridCol w:w="900"/>
        <w:gridCol w:w="810"/>
        <w:gridCol w:w="900"/>
        <w:gridCol w:w="944"/>
      </w:tblGrid>
      <w:tr w:rsidR="001A7EC7" w:rsidRPr="00D26247" w:rsidTr="008E4D05">
        <w:trPr>
          <w:cnfStyle w:val="100000000000"/>
          <w:trHeight w:val="925"/>
        </w:trPr>
        <w:tc>
          <w:tcPr>
            <w:tcW w:w="9242" w:type="dxa"/>
            <w:gridSpan w:val="8"/>
          </w:tcPr>
          <w:p w:rsidR="001A7EC7" w:rsidRPr="00D26247" w:rsidRDefault="001A7EC7" w:rsidP="001A7EC7">
            <w:pPr>
              <w:tabs>
                <w:tab w:val="left" w:pos="3446"/>
                <w:tab w:val="center" w:pos="4513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/>
                <w:sz w:val="24"/>
                <w:szCs w:val="24"/>
                <w:rtl/>
              </w:rPr>
              <w:tab/>
            </w:r>
            <w:r w:rsidR="002F6AF2">
              <w:rPr>
                <w:rFonts w:cs="Times New Roman" w:hint="cs"/>
                <w:sz w:val="24"/>
                <w:szCs w:val="24"/>
                <w:rtl/>
              </w:rPr>
              <w:t>ایمپلنت عملی</w:t>
            </w:r>
          </w:p>
          <w:p w:rsidR="001A7EC7" w:rsidRPr="00D26247" w:rsidRDefault="001A7EC7" w:rsidP="008D02DE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D26247" w:rsidRDefault="00FC5FE7" w:rsidP="002F6AF2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</w:t>
            </w:r>
            <w:r w:rsidR="001A7EC7" w:rsidRPr="00D26247">
              <w:rPr>
                <w:rFonts w:cs="Times New Roman" w:hint="cs"/>
                <w:sz w:val="24"/>
                <w:szCs w:val="24"/>
                <w:rtl/>
              </w:rPr>
              <w:t>هد</w:t>
            </w:r>
            <w:r>
              <w:rPr>
                <w:rFonts w:cs="Times New Roman" w:hint="cs"/>
                <w:sz w:val="24"/>
                <w:szCs w:val="24"/>
                <w:rtl/>
              </w:rPr>
              <w:t>ا</w:t>
            </w:r>
            <w:r w:rsidR="001A7EC7" w:rsidRPr="00D26247">
              <w:rPr>
                <w:rFonts w:cs="Times New Roman" w:hint="cs"/>
                <w:sz w:val="24"/>
                <w:szCs w:val="24"/>
                <w:rtl/>
              </w:rPr>
              <w:t>ف کلی :</w:t>
            </w:r>
            <w:r w:rsidR="002F6AF2">
              <w:rPr>
                <w:rFonts w:cs="Times New Roman" w:hint="cs"/>
                <w:sz w:val="24"/>
                <w:szCs w:val="24"/>
                <w:rtl/>
              </w:rPr>
              <w:t>دانشجو باید اصول قراردهی ایمپلنت های تک واحدی یا دو واحدی را بداند ودرپذیرش،معاینه،تشخیص و ارائه طرح درمان وقراردهی ایمپلنت و ساخت روکش تسلط لازم را کسب کند</w:t>
            </w:r>
            <w:r w:rsidR="001A7EC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2F6AF2">
              <w:rPr>
                <w:rFonts w:cs="Times New Roman" w:hint="cs"/>
                <w:sz w:val="24"/>
                <w:szCs w:val="24"/>
                <w:rtl/>
              </w:rPr>
              <w:t>.</w:t>
            </w:r>
          </w:p>
        </w:tc>
      </w:tr>
      <w:tr w:rsidR="008E4D05" w:rsidRPr="00D26247" w:rsidTr="002A7226">
        <w:trPr>
          <w:cnfStyle w:val="000000100000"/>
          <w:trHeight w:val="675"/>
        </w:trPr>
        <w:tc>
          <w:tcPr>
            <w:tcW w:w="2718" w:type="dxa"/>
          </w:tcPr>
          <w:p w:rsidR="001A7EC7" w:rsidRPr="00FC5FE7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C5FE7">
              <w:rPr>
                <w:rFonts w:cs="Times New Roma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990" w:type="dxa"/>
          </w:tcPr>
          <w:p w:rsidR="001A7EC7" w:rsidRPr="00FC5FE7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C5FE7">
              <w:rPr>
                <w:rFonts w:cs="Times New Roma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990" w:type="dxa"/>
          </w:tcPr>
          <w:p w:rsidR="001A7EC7" w:rsidRPr="00FC5FE7" w:rsidRDefault="002F6AF2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C5FE7">
              <w:rPr>
                <w:rFonts w:cs="Times New Roman" w:hint="cs"/>
                <w:b/>
                <w:bCs/>
                <w:sz w:val="24"/>
                <w:szCs w:val="24"/>
                <w:rtl/>
              </w:rPr>
              <w:t>فعالیت است</w:t>
            </w:r>
            <w:r w:rsidR="001A7EC7" w:rsidRPr="00FC5FE7">
              <w:rPr>
                <w:rFonts w:cs="Times New Roman" w:hint="cs"/>
                <w:b/>
                <w:bCs/>
                <w:sz w:val="24"/>
                <w:szCs w:val="24"/>
                <w:rtl/>
              </w:rPr>
              <w:t>اد</w:t>
            </w:r>
          </w:p>
        </w:tc>
        <w:tc>
          <w:tcPr>
            <w:tcW w:w="990" w:type="dxa"/>
          </w:tcPr>
          <w:p w:rsidR="001A7EC7" w:rsidRPr="00FC5FE7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C5FE7">
              <w:rPr>
                <w:rFonts w:cs="Times New Roma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00" w:type="dxa"/>
          </w:tcPr>
          <w:p w:rsidR="001A7EC7" w:rsidRPr="00FC5FE7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C5FE7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عرصه یادگیری </w:t>
            </w:r>
          </w:p>
        </w:tc>
        <w:tc>
          <w:tcPr>
            <w:tcW w:w="810" w:type="dxa"/>
          </w:tcPr>
          <w:p w:rsidR="001A7EC7" w:rsidRPr="00FC5FE7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C5FE7">
              <w:rPr>
                <w:rFonts w:cs="Times New Roma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900" w:type="dxa"/>
          </w:tcPr>
          <w:p w:rsidR="001A7EC7" w:rsidRPr="00FC5FE7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C5FE7">
              <w:rPr>
                <w:rFonts w:cs="Times New Roma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944" w:type="dxa"/>
          </w:tcPr>
          <w:p w:rsidR="001A7EC7" w:rsidRPr="00FC5FE7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C5FE7">
              <w:rPr>
                <w:rFonts w:cs="Times New Roma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</w:tr>
      <w:tr w:rsidR="008E4D05" w:rsidRPr="00D26247" w:rsidTr="002A7226">
        <w:trPr>
          <w:cnfStyle w:val="000000010000"/>
          <w:trHeight w:val="6046"/>
        </w:trPr>
        <w:tc>
          <w:tcPr>
            <w:tcW w:w="2718" w:type="dxa"/>
          </w:tcPr>
          <w:p w:rsidR="001A7EC7" w:rsidRPr="008E4D05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انتظار می رود در پایان جلسه دانشجو بتواند :</w:t>
            </w:r>
          </w:p>
          <w:p w:rsidR="001A7EC7" w:rsidRPr="008E4D05" w:rsidRDefault="001A7EC7" w:rsidP="002F6AF2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1)</w:t>
            </w:r>
            <w:r w:rsidR="002F6AF2"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باید اصول اخلاقی در برخورد با بیماران ،پرسنل بخش واساتید را رعایت کند.</w:t>
            </w:r>
          </w:p>
          <w:p w:rsidR="002F6AF2" w:rsidRPr="008E4D05" w:rsidRDefault="002F6AF2" w:rsidP="002F6AF2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2)</w:t>
            </w:r>
            <w:r w:rsidR="001228DF"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اصول کنترل عفونت را رعایت کند.</w:t>
            </w:r>
          </w:p>
          <w:p w:rsidR="001228DF" w:rsidRPr="008E4D05" w:rsidRDefault="001228DF" w:rsidP="002F6AF2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3)نحوه نشستن صحیح را بداند.</w:t>
            </w:r>
          </w:p>
          <w:p w:rsidR="001A7EC7" w:rsidRPr="008E4D05" w:rsidRDefault="001228DF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4)تشخیص و طرح درمان را توضیح دهد.</w:t>
            </w:r>
          </w:p>
          <w:p w:rsidR="001228DF" w:rsidRPr="008E4D05" w:rsidRDefault="001228DF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5)یک واحد ایمپلنت روی مدل قرار دهد.</w:t>
            </w:r>
          </w:p>
          <w:p w:rsidR="001228DF" w:rsidRPr="008E4D05" w:rsidRDefault="001228DF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6) بتواند </w:t>
            </w:r>
            <w:r w:rsidR="00637D13" w:rsidRPr="008E4D05">
              <w:rPr>
                <w:rFonts w:cs="Times New Roman"/>
                <w:b/>
                <w:bCs/>
                <w:sz w:val="24"/>
                <w:szCs w:val="24"/>
              </w:rPr>
              <w:t>stant</w:t>
            </w:r>
            <w:r w:rsidR="00637D13"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جراحی بسازد.</w:t>
            </w:r>
          </w:p>
          <w:p w:rsidR="00637D13" w:rsidRPr="008E4D05" w:rsidRDefault="00637D13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7)فلپ زدن و سوچور رابداند.</w:t>
            </w:r>
          </w:p>
          <w:p w:rsidR="00637D13" w:rsidRPr="008E4D05" w:rsidRDefault="00637D13" w:rsidP="00637D13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8)اصول وقراردهی ایمپلنت داخل استخوان را بداند.</w:t>
            </w:r>
          </w:p>
          <w:p w:rsidR="00637D13" w:rsidRPr="008E4D05" w:rsidRDefault="00637D13" w:rsidP="00637D13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9)اصول ساخت روکش را بداند.</w:t>
            </w:r>
          </w:p>
          <w:p w:rsidR="00637D13" w:rsidRPr="008E4D05" w:rsidRDefault="00637D13" w:rsidP="00637D13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10)داروهای مرتبط با ایمپلنت را بداند.</w:t>
            </w:r>
          </w:p>
          <w:p w:rsidR="001A7EC7" w:rsidRP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11)</w:t>
            </w:r>
            <w:r w:rsidRPr="001D1419">
              <w:rPr>
                <w:rFonts w:cs="Times New Roman" w:hint="cs"/>
                <w:b/>
                <w:bCs/>
                <w:sz w:val="24"/>
                <w:szCs w:val="24"/>
                <w:rtl/>
              </w:rPr>
              <w:t>روشهای جلوگیری ازمشکلات را بداند.</w:t>
            </w:r>
          </w:p>
          <w:p w:rsidR="001D1419" w:rsidRP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1D1419">
              <w:rPr>
                <w:rFonts w:cs="Times New Roman" w:hint="cs"/>
                <w:b/>
                <w:bCs/>
                <w:sz w:val="24"/>
                <w:szCs w:val="24"/>
                <w:rtl/>
              </w:rPr>
              <w:t>12)مشکلات قراردهی ایمپلنت را بشناسد.</w:t>
            </w:r>
          </w:p>
          <w:p w:rsidR="001D1419" w:rsidRP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1D1419">
              <w:rPr>
                <w:rFonts w:cs="Times New Roman" w:hint="cs"/>
                <w:b/>
                <w:bCs/>
                <w:sz w:val="24"/>
                <w:szCs w:val="24"/>
                <w:rtl/>
              </w:rPr>
              <w:t>13)روشهای بازسازی استخوان را بداند.</w:t>
            </w:r>
          </w:p>
          <w:p w:rsidR="001D1419" w:rsidRPr="00D26247" w:rsidRDefault="001D1419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1D1419">
              <w:rPr>
                <w:rFonts w:cs="Times New Roman" w:hint="cs"/>
                <w:b/>
                <w:bCs/>
                <w:sz w:val="24"/>
                <w:szCs w:val="24"/>
                <w:rtl/>
              </w:rPr>
              <w:t>14)روشهای بازسازی بافت نرم را بداند.</w:t>
            </w:r>
          </w:p>
        </w:tc>
        <w:tc>
          <w:tcPr>
            <w:tcW w:w="990" w:type="dxa"/>
          </w:tcPr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8E4D05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:rsidR="001A7EC7" w:rsidRPr="008E4D05" w:rsidRDefault="002F6AF2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انگیزشی</w:t>
            </w:r>
          </w:p>
          <w:p w:rsidR="001A7EC7" w:rsidRPr="008E4D05" w:rsidRDefault="001A7EC7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  <w:p w:rsidR="001228DF" w:rsidRPr="008E4D05" w:rsidRDefault="001228DF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:rsidR="001A7EC7" w:rsidRPr="008E4D05" w:rsidRDefault="001228DF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مهارتی</w:t>
            </w:r>
          </w:p>
          <w:p w:rsidR="001A7EC7" w:rsidRPr="008E4D05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:rsidR="001A7EC7" w:rsidRPr="008E4D05" w:rsidRDefault="001228DF" w:rsidP="00A663C7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مهارتی</w:t>
            </w:r>
          </w:p>
          <w:p w:rsidR="001A7EC7" w:rsidRPr="008E4D05" w:rsidRDefault="00637D13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1A7EC7" w:rsidRPr="008E4D05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:rsidR="001A7EC7" w:rsidRPr="008E4D05" w:rsidRDefault="00637D13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مهارتی</w:t>
            </w:r>
          </w:p>
          <w:p w:rsidR="001A7EC7" w:rsidRPr="008E4D05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:rsidR="001A7EC7" w:rsidRPr="008E4D05" w:rsidRDefault="00637D13" w:rsidP="00A663C7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مهارتی</w:t>
            </w:r>
          </w:p>
          <w:p w:rsidR="00637D13" w:rsidRPr="008E4D05" w:rsidRDefault="00637D13" w:rsidP="00A663C7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مهارتی</w:t>
            </w:r>
          </w:p>
          <w:p w:rsidR="001A7EC7" w:rsidRPr="008E4D05" w:rsidRDefault="00A663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</w:t>
            </w:r>
            <w:r w:rsidR="00637D13"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هارتی</w:t>
            </w:r>
          </w:p>
          <w:p w:rsidR="00A663C7" w:rsidRDefault="00A663C7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  <w:p w:rsidR="001A7EC7" w:rsidRPr="008E4D05" w:rsidRDefault="00637D13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مهارتی</w:t>
            </w:r>
          </w:p>
          <w:p w:rsidR="00637D13" w:rsidRDefault="001D1419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شناختی</w:t>
            </w: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  <w:p w:rsidR="001D1419" w:rsidRPr="00D26247" w:rsidRDefault="001D1419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شناختی</w:t>
            </w:r>
          </w:p>
        </w:tc>
        <w:tc>
          <w:tcPr>
            <w:tcW w:w="990" w:type="dxa"/>
          </w:tcPr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8E4D05" w:rsidRDefault="001228DF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توضیحات مراحل پذیرش بیمار و قراردهی ایمپلنت بصورت عملی و ساخت روکش</w:t>
            </w:r>
          </w:p>
        </w:tc>
        <w:tc>
          <w:tcPr>
            <w:tcW w:w="990" w:type="dxa"/>
          </w:tcPr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8E4D05" w:rsidRDefault="001228DF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E4D05">
              <w:rPr>
                <w:rFonts w:cs="Times New Roman" w:hint="cs"/>
                <w:b/>
                <w:bCs/>
                <w:sz w:val="24"/>
                <w:szCs w:val="24"/>
                <w:rtl/>
              </w:rPr>
              <w:t>بحث و مشارکت فعال ،مرور روش کار و انجام آن روی مدل ساخت روکش</w:t>
            </w:r>
          </w:p>
        </w:tc>
        <w:tc>
          <w:tcPr>
            <w:tcW w:w="900" w:type="dxa"/>
          </w:tcPr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2A7226" w:rsidRDefault="001A7EC7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A7226">
              <w:rPr>
                <w:rFonts w:cs="Times New Roma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810" w:type="dxa"/>
          </w:tcPr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228DF" w:rsidRDefault="001228DF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228DF" w:rsidRDefault="001228DF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228DF" w:rsidRPr="00D26247" w:rsidRDefault="001228DF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2A7226" w:rsidRDefault="001228DF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A7226">
              <w:rPr>
                <w:rFonts w:cs="Times New Roman" w:hint="cs"/>
                <w:b/>
                <w:bCs/>
                <w:sz w:val="24"/>
                <w:szCs w:val="24"/>
                <w:rtl/>
              </w:rPr>
              <w:t>48 ساعت</w:t>
            </w: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228DF" w:rsidRDefault="001228DF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2A7226" w:rsidRDefault="001228DF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A7226">
              <w:rPr>
                <w:rFonts w:cs="Times New Roma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944" w:type="dxa"/>
          </w:tcPr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Pr="00D2624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A7EC7" w:rsidRDefault="001A7EC7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D1419" w:rsidRDefault="001D1419" w:rsidP="008D02DE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637D13" w:rsidRPr="002A7226" w:rsidRDefault="00637D13" w:rsidP="008D02DE">
            <w:pPr>
              <w:tabs>
                <w:tab w:val="left" w:pos="344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:rsidR="001A7EC7" w:rsidRPr="00D26247" w:rsidRDefault="002A7226" w:rsidP="008D02D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چک لیست و نظر استاد در هرجلس</w:t>
            </w:r>
            <w:r w:rsidR="001228DF" w:rsidRPr="002A7226">
              <w:rPr>
                <w:rFonts w:cs="Times New Roman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</w:tbl>
    <w:p w:rsidR="001A7EC7" w:rsidRPr="00A663C7" w:rsidRDefault="00637D13" w:rsidP="001A7EC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سیاست مسئول دوره درمرد غیبت یا تاخیر </w:t>
      </w:r>
      <w:r w:rsidR="008E4D05" w:rsidRPr="00A663C7">
        <w:rPr>
          <w:rFonts w:asciiTheme="majorBidi" w:hAnsiTheme="majorBidi" w:cstheme="majorBidi"/>
          <w:b/>
          <w:bCs/>
          <w:sz w:val="24"/>
          <w:szCs w:val="24"/>
          <w:rtl/>
        </w:rPr>
        <w:t>:گزارش به اداره آموزش</w:t>
      </w:r>
    </w:p>
    <w:p w:rsidR="008E4D05" w:rsidRPr="00A663C7" w:rsidRDefault="008E4D05" w:rsidP="001A7EC7">
      <w:pPr>
        <w:rPr>
          <w:rFonts w:asciiTheme="majorBidi" w:hAnsiTheme="majorBidi" w:cstheme="majorBidi"/>
          <w:sz w:val="24"/>
          <w:szCs w:val="24"/>
          <w:rtl/>
        </w:rPr>
      </w:pP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>نحوه ارزشیابی:چک لیست 10نمره – امتحان خروج از بخش 10نمره            منابع</w:t>
      </w:r>
      <w:r w:rsidRPr="00A663C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>اصلی :</w:t>
      </w:r>
      <w:r w:rsidR="001D141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کتاب </w:t>
      </w:r>
      <w:r w:rsidRPr="00A663C7">
        <w:rPr>
          <w:rFonts w:asciiTheme="majorBidi" w:hAnsiTheme="majorBidi" w:cstheme="majorBidi"/>
          <w:b/>
          <w:bCs/>
          <w:sz w:val="24"/>
          <w:szCs w:val="24"/>
          <w:rtl/>
        </w:rPr>
        <w:t>میش 2015</w:t>
      </w:r>
    </w:p>
    <w:sectPr w:rsidR="008E4D05" w:rsidRPr="00A663C7" w:rsidSect="001D1419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28" w:rsidRDefault="00A67928" w:rsidP="008E4D05">
      <w:pPr>
        <w:spacing w:after="0" w:line="240" w:lineRule="auto"/>
      </w:pPr>
      <w:r>
        <w:separator/>
      </w:r>
    </w:p>
  </w:endnote>
  <w:endnote w:type="continuationSeparator" w:id="0">
    <w:p w:rsidR="00A67928" w:rsidRDefault="00A67928" w:rsidP="008E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28" w:rsidRDefault="00A67928" w:rsidP="008E4D05">
      <w:pPr>
        <w:spacing w:after="0" w:line="240" w:lineRule="auto"/>
      </w:pPr>
      <w:r>
        <w:separator/>
      </w:r>
    </w:p>
  </w:footnote>
  <w:footnote w:type="continuationSeparator" w:id="0">
    <w:p w:rsidR="00A67928" w:rsidRDefault="00A67928" w:rsidP="008E4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EC7"/>
    <w:rsid w:val="0007209C"/>
    <w:rsid w:val="001228DF"/>
    <w:rsid w:val="001A7EC7"/>
    <w:rsid w:val="001D1419"/>
    <w:rsid w:val="0029609D"/>
    <w:rsid w:val="002A7226"/>
    <w:rsid w:val="002F6AF2"/>
    <w:rsid w:val="003A08B7"/>
    <w:rsid w:val="00414561"/>
    <w:rsid w:val="00637D13"/>
    <w:rsid w:val="008E4D05"/>
    <w:rsid w:val="009D67E3"/>
    <w:rsid w:val="00A663C7"/>
    <w:rsid w:val="00A67928"/>
    <w:rsid w:val="00BA20BA"/>
    <w:rsid w:val="00FC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EC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1A7EC7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E4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D05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8E4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D05"/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25BBB-8673-483A-ACD0-D0177643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</cp:revision>
  <cp:lastPrinted>2019-11-21T12:51:00Z</cp:lastPrinted>
  <dcterms:created xsi:type="dcterms:W3CDTF">2019-11-21T09:05:00Z</dcterms:created>
  <dcterms:modified xsi:type="dcterms:W3CDTF">2019-11-21T12:52:00Z</dcterms:modified>
</cp:coreProperties>
</file>