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10" w:rsidRDefault="00AE57A7" w:rsidP="00AE57A7">
      <w:pPr>
        <w:bidi/>
        <w:rPr>
          <w:rFonts w:ascii="Tahoma" w:hAnsi="Tahoma" w:cs="Tahoma"/>
          <w:sz w:val="40"/>
          <w:szCs w:val="40"/>
          <w:rtl/>
          <w:lang w:bidi="fa-IR"/>
        </w:rPr>
      </w:pPr>
      <w:r>
        <w:rPr>
          <w:rFonts w:ascii="Tahoma" w:hAnsi="Tahoma" w:cs="Tahoma" w:hint="cs"/>
          <w:sz w:val="40"/>
          <w:szCs w:val="40"/>
          <w:rtl/>
          <w:lang w:bidi="fa-IR"/>
        </w:rPr>
        <w:t xml:space="preserve"> دکتر نعیمه تیموری </w:t>
      </w:r>
    </w:p>
    <w:p w:rsidR="00AE57A7" w:rsidRPr="00494DF2" w:rsidRDefault="00AE57A7" w:rsidP="00AE57A7">
      <w:pPr>
        <w:bidi/>
        <w:rPr>
          <w:rFonts w:ascii="Tahoma" w:hAnsi="Tahoma" w:cs="Tahoma"/>
          <w:sz w:val="32"/>
          <w:szCs w:val="32"/>
          <w:rtl/>
          <w:lang w:bidi="fa-IR"/>
        </w:rPr>
      </w:pPr>
      <w:r w:rsidRPr="00494DF2">
        <w:rPr>
          <w:rFonts w:ascii="Tahoma" w:hAnsi="Tahoma" w:cs="Tahoma" w:hint="cs"/>
          <w:sz w:val="32"/>
          <w:szCs w:val="32"/>
          <w:rtl/>
          <w:lang w:bidi="fa-IR"/>
        </w:rPr>
        <w:t>دکترای تخصصی دندان پزشکی کودکان</w:t>
      </w:r>
    </w:p>
    <w:p w:rsidR="00791414" w:rsidRDefault="0074334D" w:rsidP="00791414">
      <w:pPr>
        <w:bidi/>
        <w:rPr>
          <w:rFonts w:ascii="Tahoma" w:hAnsi="Tahoma" w:cs="Tahoma"/>
          <w:sz w:val="32"/>
          <w:szCs w:val="32"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آدرس الکترونیکی </w:t>
      </w:r>
      <w:r>
        <w:rPr>
          <w:rFonts w:ascii="Tahoma" w:hAnsi="Tahoma" w:cs="Tahoma"/>
          <w:sz w:val="32"/>
          <w:szCs w:val="32"/>
          <w:lang w:bidi="fa-IR"/>
        </w:rPr>
        <w:t xml:space="preserve"> </w:t>
      </w:r>
      <w:hyperlink r:id="rId5" w:history="1">
        <w:r w:rsidRPr="009B48C5">
          <w:rPr>
            <w:rStyle w:val="Hyperlink"/>
            <w:rFonts w:ascii="Tahoma" w:hAnsi="Tahoma" w:cs="Tahoma"/>
            <w:sz w:val="32"/>
            <w:szCs w:val="32"/>
            <w:lang w:bidi="fa-IR"/>
          </w:rPr>
          <w:t>dr.n.teimoory@gmail.com</w:t>
        </w:r>
      </w:hyperlink>
    </w:p>
    <w:p w:rsidR="0074334D" w:rsidRDefault="0074334D" w:rsidP="0074334D">
      <w:pPr>
        <w:bidi/>
        <w:rPr>
          <w:rFonts w:ascii="Tahoma" w:hAnsi="Tahoma" w:cs="Tahoma"/>
          <w:sz w:val="32"/>
          <w:szCs w:val="32"/>
          <w:lang w:bidi="fa-IR"/>
        </w:rPr>
      </w:pPr>
    </w:p>
    <w:p w:rsidR="0074334D" w:rsidRDefault="0074334D" w:rsidP="0074334D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 سوابق تحصیلی :</w:t>
      </w:r>
    </w:p>
    <w:p w:rsidR="0074334D" w:rsidRPr="00494DF2" w:rsidRDefault="0074334D" w:rsidP="0074334D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دیپلم : سال 1389 از دبیرستان تیزهوشان فرزانگان تبریز</w:t>
      </w:r>
    </w:p>
    <w:p w:rsidR="00AE57A7" w:rsidRDefault="0074334D" w:rsidP="0074334D">
      <w:pPr>
        <w:bidi/>
        <w:rPr>
          <w:rFonts w:ascii="Tahoma" w:hAnsi="Tahoma" w:cs="Tahoma"/>
          <w:sz w:val="32"/>
          <w:szCs w:val="32"/>
          <w:rtl/>
          <w:lang w:bidi="fa-IR"/>
        </w:rPr>
      </w:pPr>
      <w:r w:rsidRPr="0074334D">
        <w:rPr>
          <w:rFonts w:ascii="Tahoma" w:hAnsi="Tahoma" w:cs="Tahoma"/>
          <w:sz w:val="32"/>
          <w:szCs w:val="32"/>
          <w:rtl/>
          <w:lang w:bidi="fa-IR"/>
        </w:rPr>
        <w:t xml:space="preserve">دكتراي عمومي: دندانپزشكي - سال </w:t>
      </w:r>
      <w:r>
        <w:rPr>
          <w:rFonts w:ascii="Tahoma" w:hAnsi="Tahoma" w:cs="Tahoma" w:hint="cs"/>
          <w:sz w:val="32"/>
          <w:szCs w:val="32"/>
          <w:rtl/>
          <w:lang w:bidi="fa-IR"/>
        </w:rPr>
        <w:t>1395</w:t>
      </w:r>
      <w:r w:rsidRPr="0074334D">
        <w:rPr>
          <w:rFonts w:ascii="Tahoma" w:hAnsi="Tahoma" w:cs="Tahoma"/>
          <w:sz w:val="32"/>
          <w:szCs w:val="32"/>
          <w:rtl/>
          <w:lang w:bidi="fa-IR"/>
        </w:rPr>
        <w:t xml:space="preserve">دانشكده دندانپزشكي تبريز </w:t>
      </w:r>
      <w:r w:rsidRPr="0074334D">
        <w:rPr>
          <w:rFonts w:ascii="Tahoma" w:hAnsi="Tahoma" w:cs="Tahoma"/>
          <w:sz w:val="32"/>
          <w:szCs w:val="32"/>
          <w:lang w:bidi="fa-IR"/>
        </w:rPr>
        <w:sym w:font="Symbol" w:char="F0B7"/>
      </w:r>
      <w:r w:rsidRPr="0074334D">
        <w:rPr>
          <w:rFonts w:ascii="Tahoma" w:hAnsi="Tahoma" w:cs="Tahoma"/>
          <w:sz w:val="32"/>
          <w:szCs w:val="32"/>
          <w:lang w:bidi="fa-IR"/>
        </w:rPr>
        <w:t xml:space="preserve"> </w:t>
      </w:r>
      <w:r w:rsidRPr="0074334D">
        <w:rPr>
          <w:rFonts w:ascii="Tahoma" w:hAnsi="Tahoma" w:cs="Tahoma"/>
          <w:sz w:val="32"/>
          <w:szCs w:val="32"/>
          <w:rtl/>
          <w:lang w:bidi="fa-IR"/>
        </w:rPr>
        <w:t>دكتراي تخص</w:t>
      </w:r>
      <w:r>
        <w:rPr>
          <w:rFonts w:ascii="Tahoma" w:hAnsi="Tahoma" w:cs="Tahoma"/>
          <w:sz w:val="32"/>
          <w:szCs w:val="32"/>
          <w:rtl/>
          <w:lang w:bidi="fa-IR"/>
        </w:rPr>
        <w:t xml:space="preserve">صي: دندانپزشكي كودكان – سال </w:t>
      </w:r>
      <w:r>
        <w:rPr>
          <w:rFonts w:ascii="Tahoma" w:hAnsi="Tahoma" w:cs="Tahoma" w:hint="cs"/>
          <w:sz w:val="32"/>
          <w:szCs w:val="32"/>
          <w:rtl/>
          <w:lang w:bidi="fa-IR"/>
        </w:rPr>
        <w:t>1402</w:t>
      </w:r>
      <w:r w:rsidRPr="0074334D">
        <w:rPr>
          <w:rFonts w:ascii="Tahoma" w:hAnsi="Tahoma" w:cs="Tahoma"/>
          <w:sz w:val="32"/>
          <w:szCs w:val="32"/>
          <w:rtl/>
          <w:lang w:bidi="fa-IR"/>
        </w:rPr>
        <w:t xml:space="preserve"> دانشكده دندانپزشكي تبريز</w:t>
      </w:r>
    </w:p>
    <w:p w:rsidR="004E743B" w:rsidRDefault="004E743B" w:rsidP="004E743B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4E743B" w:rsidRDefault="004E743B" w:rsidP="004E743B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C372E3" w:rsidRDefault="00C372E3" w:rsidP="00C372E3">
      <w:pPr>
        <w:bidi/>
        <w:rPr>
          <w:rFonts w:ascii="Tahoma" w:hAnsi="Tahoma" w:cs="Tahoma"/>
          <w:sz w:val="32"/>
          <w:szCs w:val="32"/>
          <w:rtl/>
          <w:lang w:bidi="fa-IR"/>
        </w:rPr>
      </w:pPr>
      <w:r w:rsidRPr="00C372E3">
        <w:rPr>
          <w:rFonts w:ascii="Tahoma" w:hAnsi="Tahoma" w:cs="Tahoma"/>
          <w:sz w:val="32"/>
          <w:szCs w:val="32"/>
          <w:rtl/>
          <w:lang w:bidi="fa-IR"/>
        </w:rPr>
        <w:t>فعاليتھاي آموزشي</w:t>
      </w:r>
      <w:r w:rsidRPr="00C372E3">
        <w:rPr>
          <w:rFonts w:ascii="Tahoma" w:hAnsi="Tahoma" w:cs="Tahoma"/>
          <w:sz w:val="32"/>
          <w:szCs w:val="32"/>
          <w:lang w:bidi="fa-IR"/>
        </w:rPr>
        <w:t>:</w:t>
      </w:r>
    </w:p>
    <w:p w:rsidR="00C372E3" w:rsidRDefault="00C372E3" w:rsidP="00C372E3">
      <w:pPr>
        <w:bidi/>
        <w:rPr>
          <w:rFonts w:ascii="Tahoma" w:hAnsi="Tahoma" w:cs="Tahoma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 xml:space="preserve">تدریس در دانشکده دندان پزشکی آزاد تبریز </w:t>
      </w:r>
    </w:p>
    <w:p w:rsidR="00C372E3" w:rsidRPr="00494DF2" w:rsidRDefault="00C372E3" w:rsidP="00C372E3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 w:rsidRPr="00494DF2">
        <w:rPr>
          <w:rFonts w:ascii="Tahoma" w:hAnsi="Tahoma" w:cs="Tahoma" w:hint="cs"/>
          <w:sz w:val="32"/>
          <w:szCs w:val="32"/>
          <w:rtl/>
          <w:lang w:bidi="fa-IR"/>
        </w:rPr>
        <w:t>استادیار دانشکده دندان پزشکی اردبیل از سال 1403-1404</w:t>
      </w:r>
    </w:p>
    <w:p w:rsidR="00C372E3" w:rsidRPr="00494DF2" w:rsidRDefault="00C372E3" w:rsidP="00C372E3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 w:rsidRPr="00494DF2">
        <w:rPr>
          <w:rFonts w:ascii="Tahoma" w:hAnsi="Tahoma" w:cs="Tahoma" w:hint="cs"/>
          <w:sz w:val="32"/>
          <w:szCs w:val="32"/>
          <w:rtl/>
          <w:lang w:bidi="fa-IR"/>
        </w:rPr>
        <w:t>استادیاردانشکده دندان پزشکی تبریز از سال 1404</w:t>
      </w:r>
    </w:p>
    <w:p w:rsidR="00C372E3" w:rsidRDefault="00C372E3" w:rsidP="00C372E3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9A1474" w:rsidRDefault="009A1474" w:rsidP="009A1474">
      <w:pPr>
        <w:bidi/>
        <w:rPr>
          <w:rFonts w:ascii="Tahoma" w:hAnsi="Tahoma" w:cs="Tahoma"/>
          <w:sz w:val="32"/>
          <w:szCs w:val="32"/>
          <w:rtl/>
          <w:lang w:bidi="fa-IR"/>
        </w:rPr>
      </w:pPr>
      <w:r w:rsidRPr="009A1474">
        <w:rPr>
          <w:rFonts w:ascii="Tahoma" w:hAnsi="Tahoma" w:cs="Tahoma"/>
          <w:sz w:val="32"/>
          <w:szCs w:val="32"/>
          <w:rtl/>
          <w:lang w:bidi="fa-IR"/>
        </w:rPr>
        <w:t>زمينه</w:t>
      </w:r>
      <w:r w:rsidR="00401117">
        <w:rPr>
          <w:rFonts w:ascii="Tahoma" w:hAnsi="Tahoma" w:cs="Tahoma" w:hint="cs"/>
          <w:sz w:val="32"/>
          <w:szCs w:val="32"/>
          <w:rtl/>
          <w:lang w:bidi="fa-IR"/>
        </w:rPr>
        <w:t xml:space="preserve"> </w:t>
      </w:r>
      <w:r w:rsidRPr="009A1474">
        <w:rPr>
          <w:rFonts w:ascii="Tahoma" w:hAnsi="Tahoma" w:cs="Tahoma"/>
          <w:sz w:val="32"/>
          <w:szCs w:val="32"/>
          <w:rtl/>
          <w:lang w:bidi="fa-IR"/>
        </w:rPr>
        <w:t>ھاي مورد عالقه تحقيقاتي</w:t>
      </w:r>
    </w:p>
    <w:p w:rsidR="009A1474" w:rsidRPr="00401117" w:rsidRDefault="009A1474" w:rsidP="00401117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rtl/>
          <w:lang w:bidi="fa-IR"/>
        </w:rPr>
      </w:pPr>
      <w:r w:rsidRPr="00401117">
        <w:rPr>
          <w:rFonts w:ascii="Tahoma" w:hAnsi="Tahoma" w:cs="Tahoma"/>
          <w:sz w:val="32"/>
          <w:szCs w:val="32"/>
          <w:rtl/>
          <w:lang w:bidi="fa-IR"/>
        </w:rPr>
        <w:t xml:space="preserve">كنترل رفتار در دندانپزشكي كودكان </w:t>
      </w:r>
    </w:p>
    <w:p w:rsidR="00401117" w:rsidRPr="00401117" w:rsidRDefault="009A1474" w:rsidP="00401117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rtl/>
          <w:lang w:bidi="fa-IR"/>
        </w:rPr>
      </w:pPr>
      <w:r w:rsidRPr="00401117">
        <w:rPr>
          <w:rFonts w:ascii="Tahoma" w:hAnsi="Tahoma" w:cs="Tahoma"/>
          <w:sz w:val="32"/>
          <w:szCs w:val="32"/>
          <w:rtl/>
          <w:lang w:bidi="fa-IR"/>
        </w:rPr>
        <w:t>روكشهاي استيل در دندانپزشكي كودكان</w:t>
      </w:r>
    </w:p>
    <w:p w:rsidR="00401117" w:rsidRDefault="009A1474" w:rsidP="00401117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lang w:bidi="fa-IR"/>
        </w:rPr>
      </w:pPr>
      <w:r w:rsidRPr="00401117">
        <w:rPr>
          <w:rFonts w:ascii="Tahoma" w:hAnsi="Tahoma" w:cs="Tahoma"/>
          <w:sz w:val="32"/>
          <w:szCs w:val="32"/>
          <w:rtl/>
          <w:lang w:bidi="fa-IR"/>
        </w:rPr>
        <w:t>دندانپزشكي</w:t>
      </w:r>
      <w:r>
        <w:rPr>
          <w:rtl/>
        </w:rPr>
        <w:t xml:space="preserve"> </w:t>
      </w:r>
      <w:r w:rsidRPr="00401117">
        <w:rPr>
          <w:rFonts w:ascii="Tahoma" w:hAnsi="Tahoma" w:cs="Tahoma"/>
          <w:sz w:val="32"/>
          <w:szCs w:val="32"/>
          <w:rtl/>
          <w:lang w:bidi="fa-IR"/>
        </w:rPr>
        <w:t xml:space="preserve">بيمارستاني و بيهوشي عمومي در دندانپزشكي كودكان </w:t>
      </w:r>
    </w:p>
    <w:p w:rsidR="009A1474" w:rsidRPr="00401117" w:rsidRDefault="00401117" w:rsidP="00401117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rtl/>
          <w:lang w:bidi="fa-IR"/>
        </w:rPr>
      </w:pPr>
      <w:r>
        <w:rPr>
          <w:rFonts w:hint="cs"/>
          <w:rtl/>
          <w:lang w:bidi="fa-IR"/>
        </w:rPr>
        <w:t>ا</w:t>
      </w:r>
      <w:r w:rsidR="009A1474" w:rsidRPr="00401117">
        <w:rPr>
          <w:rFonts w:ascii="Tahoma" w:hAnsi="Tahoma" w:cs="Tahoma" w:hint="cs"/>
          <w:sz w:val="32"/>
          <w:szCs w:val="32"/>
          <w:rtl/>
          <w:lang w:bidi="fa-IR"/>
        </w:rPr>
        <w:t>رتودنسی پیشگیرانه در کودکان</w:t>
      </w:r>
    </w:p>
    <w:p w:rsidR="009A1474" w:rsidRDefault="009A1474" w:rsidP="00401117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lang w:bidi="fa-IR"/>
        </w:rPr>
      </w:pPr>
      <w:r w:rsidRPr="00401117">
        <w:rPr>
          <w:rFonts w:ascii="Tahoma" w:hAnsi="Tahoma" w:cs="Tahoma"/>
          <w:sz w:val="32"/>
          <w:szCs w:val="32"/>
          <w:rtl/>
          <w:lang w:bidi="fa-IR"/>
        </w:rPr>
        <w:t>درمانهاي ريشه در دندانپزشكي كودكا</w:t>
      </w:r>
      <w:r w:rsidRPr="00401117">
        <w:rPr>
          <w:rFonts w:ascii="Tahoma" w:hAnsi="Tahoma" w:cs="Tahoma" w:hint="cs"/>
          <w:sz w:val="32"/>
          <w:szCs w:val="32"/>
          <w:rtl/>
          <w:lang w:bidi="fa-IR"/>
        </w:rPr>
        <w:t>ن</w:t>
      </w:r>
    </w:p>
    <w:p w:rsidR="00B955DA" w:rsidRPr="00B955DA" w:rsidRDefault="00B955DA" w:rsidP="00B955DA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lang w:bidi="fa-IR"/>
        </w:rPr>
      </w:pPr>
      <w:r w:rsidRPr="00B955DA">
        <w:rPr>
          <w:rFonts w:ascii="Tahoma" w:hAnsi="Tahoma" w:cs="Tahoma" w:hint="cs"/>
          <w:sz w:val="32"/>
          <w:szCs w:val="32"/>
          <w:rtl/>
          <w:lang w:bidi="fa-IR"/>
        </w:rPr>
        <w:t>هوش مصنوعی</w:t>
      </w:r>
    </w:p>
    <w:p w:rsidR="00B955DA" w:rsidRPr="00B955DA" w:rsidRDefault="00B955DA" w:rsidP="00B955DA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lang w:bidi="fa-IR"/>
        </w:rPr>
      </w:pPr>
      <w:bookmarkStart w:id="0" w:name="_GoBack"/>
      <w:bookmarkEnd w:id="0"/>
      <w:r w:rsidRPr="00B955DA">
        <w:rPr>
          <w:rFonts w:ascii="Tahoma" w:hAnsi="Tahoma" w:cs="Tahoma" w:hint="cs"/>
          <w:sz w:val="32"/>
          <w:szCs w:val="32"/>
          <w:rtl/>
          <w:lang w:bidi="fa-IR"/>
        </w:rPr>
        <w:t>آموزش پزشکی</w:t>
      </w:r>
    </w:p>
    <w:p w:rsidR="00B955DA" w:rsidRPr="00401117" w:rsidRDefault="00B955DA" w:rsidP="00B955DA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4E743B" w:rsidRDefault="004E743B" w:rsidP="004E743B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7D5974" w:rsidRDefault="00FF128B" w:rsidP="00FF128B">
      <w:pPr>
        <w:pStyle w:val="ListParagraph"/>
        <w:numPr>
          <w:ilvl w:val="0"/>
          <w:numId w:val="1"/>
        </w:numPr>
        <w:bidi/>
        <w:rPr>
          <w:rFonts w:ascii="Tahoma" w:hAnsi="Tahoma" w:cs="Tahoma"/>
          <w:sz w:val="32"/>
          <w:szCs w:val="32"/>
          <w:rtl/>
          <w:lang w:bidi="fa-IR"/>
        </w:rPr>
      </w:pPr>
      <w:r w:rsidRPr="00FF128B">
        <w:rPr>
          <w:rFonts w:ascii="Tahoma" w:hAnsi="Tahoma" w:cs="Tahoma"/>
          <w:sz w:val="32"/>
          <w:szCs w:val="32"/>
          <w:rtl/>
          <w:lang w:bidi="fa-IR"/>
        </w:rPr>
        <w:t>مقاالت علمي منتشر شده</w:t>
      </w:r>
    </w:p>
    <w:p w:rsidR="00C372E3" w:rsidRDefault="00C372E3" w:rsidP="00C372E3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FF128B" w:rsidRDefault="00FF128B" w:rsidP="00FF128B">
      <w:pPr>
        <w:bidi/>
      </w:pPr>
      <w:hyperlink r:id="rId6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Effects of topical fluoride treatment on the bond strength of pit and fissure sealants: A systematic review</w:t>
        </w:r>
      </w:hyperlink>
    </w:p>
    <w:p w:rsidR="00FF128B" w:rsidRDefault="00FF128B" w:rsidP="00FF128B">
      <w:pPr>
        <w:bidi/>
      </w:pPr>
    </w:p>
    <w:p w:rsidR="00FF128B" w:rsidRDefault="00FF128B" w:rsidP="00FF128B">
      <w:pPr>
        <w:bidi/>
      </w:pPr>
      <w:hyperlink r:id="rId7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 xml:space="preserve">Antibacterial behavior of silver diamine fluoride, sodium hypochlorite and ozone Gel on Enterococcus </w:t>
        </w:r>
        <w:proofErr w:type="spellStart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faecalis</w:t>
        </w:r>
        <w:proofErr w:type="spellEnd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 xml:space="preserve"> in root canal of deciduous teeth</w:t>
        </w:r>
      </w:hyperlink>
    </w:p>
    <w:p w:rsidR="00FF128B" w:rsidRDefault="00FF128B" w:rsidP="00FF128B">
      <w:pPr>
        <w:bidi/>
      </w:pPr>
    </w:p>
    <w:p w:rsidR="00FF128B" w:rsidRDefault="00FF128B" w:rsidP="00FF128B">
      <w:pPr>
        <w:bidi/>
      </w:pPr>
      <w:hyperlink r:id="rId8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Reasons for Repeated General Anesthesia for Dental Treatments of Uncooperative Children</w:t>
        </w:r>
      </w:hyperlink>
    </w:p>
    <w:p w:rsidR="00FF128B" w:rsidRDefault="00FF128B" w:rsidP="00FF128B">
      <w:pPr>
        <w:bidi/>
      </w:pPr>
    </w:p>
    <w:p w:rsidR="00FF128B" w:rsidRDefault="00FF128B" w:rsidP="00FF128B">
      <w:pPr>
        <w:bidi/>
      </w:pPr>
      <w:hyperlink r:id="rId9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Comparison of Salivary pH Changes in Children Aged 6-12 Years Following the Consumption of Plain, Probiotic, and Fruit Yoghurt: A Randomized Clinical Trial: Salivary pH Changes …</w:t>
        </w:r>
      </w:hyperlink>
    </w:p>
    <w:p w:rsidR="00FF128B" w:rsidRDefault="00FF128B" w:rsidP="00FF128B">
      <w:pPr>
        <w:bidi/>
      </w:pPr>
    </w:p>
    <w:p w:rsidR="00FF128B" w:rsidRDefault="00731D84" w:rsidP="00FF128B">
      <w:pPr>
        <w:bidi/>
      </w:pPr>
      <w:r w:rsidRPr="00731D84">
        <w:rPr>
          <w:rFonts w:ascii="Tahoma" w:hAnsi="Tahoma" w:cs="Tahoma"/>
          <w:sz w:val="32"/>
          <w:szCs w:val="32"/>
          <w:rtl/>
          <w:lang w:bidi="fa-IR"/>
        </w:rPr>
        <w:t>شركت در كارگاھھای آموزشی و پژوھشی</w:t>
      </w:r>
      <w:r>
        <w:t>:</w:t>
      </w:r>
    </w:p>
    <w:p w:rsidR="00731D84" w:rsidRDefault="00731D84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 w:rsidRPr="00731D84">
        <w:rPr>
          <w:rFonts w:ascii="Tahoma" w:hAnsi="Tahoma" w:cs="Tahoma" w:hint="cs"/>
          <w:sz w:val="32"/>
          <w:szCs w:val="32"/>
          <w:rtl/>
          <w:lang w:bidi="fa-IR"/>
        </w:rPr>
        <w:t xml:space="preserve">کاربرد هوش مصنوعی </w:t>
      </w:r>
      <w:r>
        <w:rPr>
          <w:rFonts w:ascii="Tahoma" w:hAnsi="Tahoma" w:cs="Tahoma" w:hint="cs"/>
          <w:sz w:val="32"/>
          <w:szCs w:val="32"/>
          <w:rtl/>
          <w:lang w:bidi="fa-IR"/>
        </w:rPr>
        <w:t xml:space="preserve"> در آموزش </w:t>
      </w:r>
    </w:p>
    <w:p w:rsidR="00731D84" w:rsidRDefault="003237A8" w:rsidP="00731D84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ارتباط با دانشجویان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اخلاق در پژوهش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استاندارد سازی آزمون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اخلاق در مطالعات آزمایشگاهی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اخلاق در مطالعات بالینی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جستجوی منابع</w:t>
      </w:r>
    </w:p>
    <w:p w:rsidR="003237A8" w:rsidRDefault="003237A8" w:rsidP="003237A8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و ...</w:t>
      </w:r>
    </w:p>
    <w:p w:rsidR="003237A8" w:rsidRDefault="003237A8" w:rsidP="003237A8">
      <w:pPr>
        <w:bidi/>
        <w:rPr>
          <w:rFonts w:ascii="Tahoma" w:hAnsi="Tahoma" w:cs="Tahoma"/>
          <w:sz w:val="32"/>
          <w:szCs w:val="32"/>
          <w:rtl/>
          <w:lang w:bidi="fa-IR"/>
        </w:rPr>
      </w:pPr>
    </w:p>
    <w:p w:rsidR="008222E7" w:rsidRDefault="008222E7" w:rsidP="008222E7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t>عضویت در انجمن های علمی:</w:t>
      </w:r>
    </w:p>
    <w:p w:rsidR="008222E7" w:rsidRPr="00494DF2" w:rsidRDefault="008222E7" w:rsidP="008222E7">
      <w:pPr>
        <w:bidi/>
        <w:rPr>
          <w:rFonts w:ascii="Tahoma" w:hAnsi="Tahoma" w:cs="Tahoma" w:hint="cs"/>
          <w:sz w:val="32"/>
          <w:szCs w:val="32"/>
          <w:rtl/>
          <w:lang w:bidi="fa-IR"/>
        </w:rPr>
      </w:pPr>
      <w:r>
        <w:rPr>
          <w:rFonts w:ascii="Tahoma" w:hAnsi="Tahoma" w:cs="Tahoma" w:hint="cs"/>
          <w:sz w:val="32"/>
          <w:szCs w:val="32"/>
          <w:rtl/>
          <w:lang w:bidi="fa-IR"/>
        </w:rPr>
        <w:lastRenderedPageBreak/>
        <w:t>عضو انجمن دندان پزشکان کودکان تبریز</w:t>
      </w:r>
    </w:p>
    <w:sectPr w:rsidR="008222E7" w:rsidRPr="00494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6268"/>
    <w:multiLevelType w:val="hybridMultilevel"/>
    <w:tmpl w:val="E514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A7"/>
    <w:rsid w:val="003237A8"/>
    <w:rsid w:val="00401117"/>
    <w:rsid w:val="00494DF2"/>
    <w:rsid w:val="004E743B"/>
    <w:rsid w:val="00731D84"/>
    <w:rsid w:val="0074334D"/>
    <w:rsid w:val="00791414"/>
    <w:rsid w:val="007D5974"/>
    <w:rsid w:val="008222E7"/>
    <w:rsid w:val="009A1474"/>
    <w:rsid w:val="00AE57A7"/>
    <w:rsid w:val="00B955DA"/>
    <w:rsid w:val="00C372E3"/>
    <w:rsid w:val="00D25D10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34DD"/>
  <w15:chartTrackingRefBased/>
  <w15:docId w15:val="{9CB21B75-BC8B-4B35-9170-ED16328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D0RBVHEAAAAJ&amp;citation_for_view=D0RBVHEAAAAJ:9yKSN-GCB0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D0RBVHEAAAAJ&amp;citation_for_view=D0RBVHEAAAAJ:u-x6o8ySG0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D0RBVHEAAAAJ&amp;citation_for_view=D0RBVHEAAAAJ:u5HHmVD_uO8C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.n.teimoory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D0RBVHEAAAAJ&amp;citation_for_view=D0RBVHEAAAAJ:d1gkVwhDpl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naimeh</dc:creator>
  <cp:keywords/>
  <dc:description/>
  <cp:lastModifiedBy>naimeh</cp:lastModifiedBy>
  <cp:revision>12</cp:revision>
  <dcterms:created xsi:type="dcterms:W3CDTF">2025-12-28T20:13:00Z</dcterms:created>
  <dcterms:modified xsi:type="dcterms:W3CDTF">2025-12-28T20:46:00Z</dcterms:modified>
</cp:coreProperties>
</file>