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112" w:rsidRDefault="00B06112" w:rsidP="00E53DDF">
      <w:pPr>
        <w:tabs>
          <w:tab w:val="left" w:pos="3298"/>
          <w:tab w:val="right" w:pos="9638"/>
        </w:tabs>
        <w:jc w:val="lowKashida"/>
        <w:rPr>
          <w:b/>
          <w:bCs/>
          <w:rtl/>
          <w:lang w:bidi="fa-IR"/>
        </w:rPr>
      </w:pPr>
    </w:p>
    <w:p w:rsidR="00B06112" w:rsidRDefault="00B06112" w:rsidP="00E53DDF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B06112" w:rsidRDefault="006500FC" w:rsidP="00D17FD3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B06112" w:rsidRDefault="00B06112" w:rsidP="00E53DDF">
      <w:pPr>
        <w:jc w:val="lowKashida"/>
        <w:rPr>
          <w:b/>
          <w:bCs/>
          <w:rtl/>
          <w:lang w:bidi="fa-IR"/>
        </w:rPr>
      </w:pPr>
    </w:p>
    <w:p w:rsidR="00B06112" w:rsidRDefault="00B06112" w:rsidP="004D2E2F">
      <w:pPr>
        <w:rPr>
          <w:rtl/>
          <w:lang w:bidi="fa-IR"/>
        </w:rPr>
      </w:pPr>
      <w:r>
        <w:rPr>
          <w:rtl/>
          <w:lang w:bidi="fa-IR"/>
        </w:rPr>
        <w:tab/>
      </w:r>
      <w:r>
        <w:rPr>
          <w:rtl/>
          <w:lang w:bidi="fa-IR"/>
        </w:rPr>
        <w:tab/>
      </w:r>
      <w:r>
        <w:rPr>
          <w:rFonts w:hint="cs"/>
          <w:rtl/>
          <w:lang w:bidi="fa-IR"/>
        </w:rPr>
        <w:t xml:space="preserve">  نام  و </w:t>
      </w:r>
      <w:r w:rsidR="00D17FD3">
        <w:rPr>
          <w:rFonts w:hint="cs"/>
          <w:rtl/>
          <w:lang w:bidi="fa-IR"/>
        </w:rPr>
        <w:t>کد</w:t>
      </w:r>
      <w:r>
        <w:rPr>
          <w:rFonts w:hint="cs"/>
          <w:rtl/>
          <w:lang w:bidi="fa-IR"/>
        </w:rPr>
        <w:t xml:space="preserve"> درس </w:t>
      </w:r>
      <w:r w:rsidR="004D2E2F">
        <w:rPr>
          <w:rFonts w:hint="cs"/>
          <w:rtl/>
          <w:lang w:bidi="fa-IR"/>
        </w:rPr>
        <w:t>ایمپلنت</w:t>
      </w:r>
      <w:r>
        <w:rPr>
          <w:rFonts w:hint="cs"/>
          <w:rtl/>
          <w:lang w:bidi="fa-IR"/>
        </w:rPr>
        <w:t>:</w:t>
      </w:r>
      <w:r w:rsidR="00AB7358">
        <w:rPr>
          <w:rFonts w:hint="cs"/>
          <w:rtl/>
          <w:lang w:bidi="fa-IR"/>
        </w:rPr>
        <w:t xml:space="preserve">نظری </w:t>
      </w:r>
      <w:r w:rsidR="004D2E2F">
        <w:rPr>
          <w:rFonts w:hint="cs"/>
          <w:rtl/>
          <w:lang w:bidi="fa-IR"/>
        </w:rPr>
        <w:t>2</w:t>
      </w:r>
      <w:r>
        <w:rPr>
          <w:rFonts w:hint="cs"/>
          <w:rtl/>
          <w:lang w:bidi="fa-IR"/>
        </w:rPr>
        <w:t>رشته و مقطع تحصیلی :</w:t>
      </w:r>
      <w:r w:rsidR="003719CC">
        <w:rPr>
          <w:rFonts w:hint="cs"/>
          <w:rtl/>
          <w:lang w:bidi="fa-IR"/>
        </w:rPr>
        <w:t xml:space="preserve">  دستیار تخصصی </w:t>
      </w:r>
      <w:r w:rsidR="009B6C27">
        <w:rPr>
          <w:rFonts w:hint="cs"/>
          <w:rtl/>
          <w:lang w:bidi="fa-IR"/>
        </w:rPr>
        <w:t>پروتز</w:t>
      </w:r>
    </w:p>
    <w:p w:rsidR="00BD1787" w:rsidRDefault="00B06112" w:rsidP="00BD1787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</w:t>
      </w:r>
    </w:p>
    <w:p w:rsidR="00B06112" w:rsidRDefault="00B06112" w:rsidP="004D2E2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روز و ساعت برگزاری : </w:t>
      </w:r>
      <w:r w:rsidR="00C8372D">
        <w:rPr>
          <w:rFonts w:hint="cs"/>
          <w:b/>
          <w:bCs/>
          <w:rtl/>
          <w:lang w:bidi="fa-IR"/>
        </w:rPr>
        <w:t xml:space="preserve">چهار </w:t>
      </w:r>
      <w:r w:rsidR="000168CF">
        <w:rPr>
          <w:rFonts w:hint="cs"/>
          <w:b/>
          <w:bCs/>
          <w:rtl/>
          <w:lang w:bidi="fa-IR"/>
        </w:rPr>
        <w:t xml:space="preserve">شنبه </w:t>
      </w:r>
      <w:r w:rsidR="00D40C4A">
        <w:rPr>
          <w:rFonts w:hint="cs"/>
          <w:b/>
          <w:bCs/>
          <w:rtl/>
          <w:lang w:bidi="fa-IR"/>
        </w:rPr>
        <w:t xml:space="preserve"> ساعت </w:t>
      </w:r>
      <w:r w:rsidR="00EA6C84">
        <w:rPr>
          <w:rFonts w:hint="cs"/>
          <w:b/>
          <w:bCs/>
          <w:rtl/>
          <w:lang w:bidi="fa-IR"/>
        </w:rPr>
        <w:t>12</w:t>
      </w:r>
      <w:r>
        <w:rPr>
          <w:rFonts w:hint="cs"/>
          <w:b/>
          <w:bCs/>
          <w:rtl/>
          <w:lang w:bidi="fa-IR"/>
        </w:rPr>
        <w:t xml:space="preserve">                 محل برگزاری:  </w:t>
      </w:r>
      <w:r w:rsidR="000F0E84">
        <w:rPr>
          <w:rFonts w:hint="cs"/>
          <w:b/>
          <w:bCs/>
          <w:rtl/>
          <w:lang w:bidi="fa-IR"/>
        </w:rPr>
        <w:t>اتاق سمینار رزیدنتی</w:t>
      </w:r>
    </w:p>
    <w:p w:rsidR="008E1AFE" w:rsidRDefault="00B06112" w:rsidP="000168CF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تعداد و نوع واحد ( نظری / عملی ) :  </w:t>
      </w:r>
      <w:r w:rsidR="000168CF">
        <w:rPr>
          <w:rFonts w:hint="cs"/>
          <w:b/>
          <w:bCs/>
          <w:rtl/>
          <w:lang w:bidi="fa-IR"/>
        </w:rPr>
        <w:t>2 واحد نظری</w:t>
      </w:r>
      <w:r>
        <w:rPr>
          <w:rFonts w:hint="cs"/>
          <w:b/>
          <w:bCs/>
          <w:rtl/>
          <w:lang w:bidi="fa-IR"/>
        </w:rPr>
        <w:t xml:space="preserve">    دروس پیش نیاز :  </w:t>
      </w:r>
      <w:r w:rsidR="000F0E84">
        <w:rPr>
          <w:rFonts w:hint="cs"/>
          <w:b/>
          <w:bCs/>
          <w:rtl/>
          <w:lang w:bidi="fa-IR"/>
        </w:rPr>
        <w:t>ندارد</w:t>
      </w:r>
    </w:p>
    <w:p w:rsidR="008E1AFE" w:rsidRDefault="00D17FD3" w:rsidP="00C8372D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مدرس یا مدرسین:  </w:t>
      </w:r>
      <w:r w:rsidR="00BF6B2B">
        <w:rPr>
          <w:rFonts w:hint="cs"/>
          <w:b/>
          <w:bCs/>
          <w:rtl/>
          <w:lang w:bidi="fa-IR"/>
        </w:rPr>
        <w:t>دکتر</w:t>
      </w:r>
      <w:r w:rsidR="00C8372D">
        <w:rPr>
          <w:rFonts w:hint="cs"/>
          <w:b/>
          <w:bCs/>
          <w:rtl/>
          <w:lang w:bidi="fa-IR"/>
        </w:rPr>
        <w:t xml:space="preserve">تقی زاده </w:t>
      </w:r>
      <w:r w:rsidR="00C8372D">
        <w:rPr>
          <w:b/>
          <w:bCs/>
          <w:rtl/>
          <w:lang w:bidi="fa-IR"/>
        </w:rPr>
        <w:t>–</w:t>
      </w:r>
      <w:r w:rsidR="00C8372D">
        <w:rPr>
          <w:rFonts w:hint="cs"/>
          <w:b/>
          <w:bCs/>
          <w:rtl/>
          <w:lang w:bidi="fa-IR"/>
        </w:rPr>
        <w:t xml:space="preserve">متیقینی </w:t>
      </w:r>
      <w:r w:rsidR="008E1AFE">
        <w:rPr>
          <w:rFonts w:hint="cs"/>
          <w:b/>
          <w:bCs/>
          <w:rtl/>
          <w:lang w:bidi="fa-IR"/>
        </w:rPr>
        <w:t>شماره تماس دانشکده:</w:t>
      </w:r>
      <w:r w:rsidR="000168CF">
        <w:rPr>
          <w:rFonts w:hint="cs"/>
          <w:b/>
          <w:bCs/>
          <w:rtl/>
          <w:lang w:bidi="fa-IR"/>
        </w:rPr>
        <w:t xml:space="preserve">3355965 </w:t>
      </w:r>
    </w:p>
    <w:p w:rsidR="00406F65" w:rsidRDefault="00406F65" w:rsidP="006500F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9916F6" w:rsidRDefault="009916F6" w:rsidP="00D17FD3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</w:p>
    <w:p w:rsidR="00BD1E79" w:rsidRDefault="004473C6" w:rsidP="00BD1E7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4473C6">
        <w:rPr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0308_"/>
          </v:shape>
        </w:pict>
      </w:r>
    </w:p>
    <w:p w:rsidR="00EF5AE4" w:rsidRDefault="00EF5AE4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4"/>
        <w:gridCol w:w="1430"/>
        <w:gridCol w:w="826"/>
        <w:gridCol w:w="884"/>
        <w:gridCol w:w="758"/>
        <w:gridCol w:w="647"/>
        <w:gridCol w:w="873"/>
      </w:tblGrid>
      <w:tr w:rsidR="00AC6D43" w:rsidRPr="00DE2D58" w:rsidTr="005957A0">
        <w:trPr>
          <w:trHeight w:val="740"/>
        </w:trPr>
        <w:tc>
          <w:tcPr>
            <w:tcW w:w="9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8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7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</w:tr>
      <w:tr w:rsidR="00AC6D43" w:rsidRPr="00DE2D58" w:rsidTr="005957A0">
        <w:tc>
          <w:tcPr>
            <w:tcW w:w="993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انتظار می</w:t>
            </w:r>
            <w:r w:rsidR="002771E8">
              <w:rPr>
                <w:rFonts w:hint="cs"/>
                <w:b/>
                <w:bCs/>
                <w:rtl/>
                <w:lang w:bidi="fa-IR"/>
              </w:rPr>
              <w:t>رود دستیار در پایان دوره اموزشی موارد زیر را بداند و توضیح دهد:</w:t>
            </w:r>
          </w:p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9B6C27" w:rsidRDefault="009B6C27" w:rsidP="00BD17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tbl>
            <w:tblPr>
              <w:tblStyle w:val="TableGrid"/>
              <w:bidiVisual/>
              <w:tblW w:w="10792" w:type="dxa"/>
              <w:tblLayout w:type="fixed"/>
              <w:tblLook w:val="04A0"/>
            </w:tblPr>
            <w:tblGrid>
              <w:gridCol w:w="10792"/>
            </w:tblGrid>
            <w:tr w:rsidR="00C8372D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372D" w:rsidRDefault="00C8372D">
                  <w:pPr>
                    <w:bidi w:val="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گرفتن تاریخچه و معاینات کلینیکی</w:t>
                  </w:r>
                </w:p>
              </w:tc>
            </w:tr>
            <w:tr w:rsidR="00C8372D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372D" w:rsidRDefault="00C8372D">
                  <w:pPr>
                    <w:bidi w:val="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کست هتی تشخیصی و فرآیندهای مربوطه</w:t>
                  </w:r>
                </w:p>
              </w:tc>
            </w:tr>
            <w:tr w:rsidR="00C8372D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372D" w:rsidRDefault="00C8372D">
                  <w:pPr>
                    <w:bidi w:val="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lastRenderedPageBreak/>
                    <w:t>طرح درمان</w:t>
                  </w:r>
                </w:p>
              </w:tc>
            </w:tr>
            <w:tr w:rsidR="00C8372D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372D" w:rsidRDefault="00C8372D">
                  <w:pPr>
                    <w:bidi w:val="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اصول اکلوژن</w:t>
                  </w:r>
                </w:p>
              </w:tc>
            </w:tr>
            <w:tr w:rsidR="00C8372D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372D" w:rsidRDefault="00C8372D">
                  <w:pPr>
                    <w:bidi w:val="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ملاحظات پریودنتال</w:t>
                  </w:r>
                </w:p>
              </w:tc>
            </w:tr>
            <w:tr w:rsidR="00C8372D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372D" w:rsidRDefault="00C8372D">
                  <w:pPr>
                    <w:bidi w:val="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آماده سازی دهان</w:t>
                  </w:r>
                </w:p>
              </w:tc>
            </w:tr>
            <w:tr w:rsidR="00C8372D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372D" w:rsidRDefault="00C8372D">
                  <w:pPr>
                    <w:bidi w:val="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اصول آماده سازی دندان</w:t>
                  </w:r>
                </w:p>
              </w:tc>
            </w:tr>
            <w:tr w:rsidR="00C8372D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372D" w:rsidRDefault="00C8372D">
                  <w:pPr>
                    <w:bidi w:val="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تراش روکش ریختگی کامل</w:t>
                  </w:r>
                </w:p>
              </w:tc>
            </w:tr>
            <w:tr w:rsidR="00C8372D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372D" w:rsidRDefault="00C8372D">
                  <w:pPr>
                    <w:bidi w:val="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تراش دندان جهت روکش متال سرامیک</w:t>
                  </w:r>
                </w:p>
              </w:tc>
            </w:tr>
            <w:tr w:rsidR="00C8372D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372D" w:rsidRDefault="00C8372D">
                  <w:pPr>
                    <w:bidi w:val="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گرفتن تاریخچه و معاینات کلینیکی</w:t>
                  </w:r>
                </w:p>
              </w:tc>
            </w:tr>
            <w:tr w:rsidR="00C8372D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372D" w:rsidRDefault="00C8372D">
                  <w:pPr>
                    <w:bidi w:val="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کست هتی تشخیصی و فرآیندهای مربوطه</w:t>
                  </w:r>
                </w:p>
              </w:tc>
            </w:tr>
            <w:tr w:rsidR="00C8372D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372D" w:rsidRDefault="00C8372D">
                  <w:pPr>
                    <w:bidi w:val="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طرح درمان</w:t>
                  </w:r>
                </w:p>
              </w:tc>
            </w:tr>
            <w:tr w:rsidR="00C8372D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372D" w:rsidRDefault="00C8372D">
                  <w:pPr>
                    <w:bidi w:val="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اصول اکلوژن</w:t>
                  </w:r>
                </w:p>
              </w:tc>
            </w:tr>
            <w:tr w:rsidR="00C8372D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372D" w:rsidRDefault="00C8372D">
                  <w:pPr>
                    <w:bidi w:val="0"/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ملاحظات پریودنتال</w:t>
                  </w:r>
                </w:p>
              </w:tc>
            </w:tr>
            <w:tr w:rsidR="00C8372D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372D" w:rsidRPr="006440D4" w:rsidRDefault="00C8372D" w:rsidP="00C837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JansonText-RomanSC" w:cs="JansonText-RomanSC"/>
                      <w:sz w:val="20"/>
                      <w:szCs w:val="20"/>
                    </w:rPr>
                  </w:pPr>
                  <w:r>
                    <w:rPr>
                      <w:rFonts w:ascii="JansonText-RomanSC" w:cs="JansonText-RomanSC"/>
                      <w:sz w:val="20"/>
                      <w:szCs w:val="20"/>
                    </w:rPr>
                    <w:t>The Partial Veneer Crown, Inlay, and Onlay Preparations</w:t>
                  </w:r>
                </w:p>
              </w:tc>
            </w:tr>
            <w:tr w:rsidR="00C8372D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372D" w:rsidRPr="006440D4" w:rsidRDefault="00C8372D" w:rsidP="00C837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JansonText-RomanSC" w:cs="JansonText-RomanSC"/>
                      <w:sz w:val="20"/>
                      <w:szCs w:val="20"/>
                    </w:rPr>
                  </w:pPr>
                  <w:r>
                    <w:rPr>
                      <w:rFonts w:ascii="JansonText-RomanSC" w:cs="JansonText-RomanSC"/>
                      <w:sz w:val="20"/>
                      <w:szCs w:val="20"/>
                    </w:rPr>
                    <w:t>The Partial Veneer Crown, Inlay, and Onlay Preparations</w:t>
                  </w:r>
                </w:p>
              </w:tc>
            </w:tr>
            <w:tr w:rsidR="00C8372D" w:rsidTr="00696CAD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372D" w:rsidRPr="006440D4" w:rsidRDefault="00C8372D" w:rsidP="00C837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JansonText-RomanSC" w:cs="JansonText-RomanSC"/>
                      <w:sz w:val="20"/>
                      <w:szCs w:val="20"/>
                    </w:rPr>
                  </w:pPr>
                  <w:r>
                    <w:rPr>
                      <w:rFonts w:ascii="JansonText-RomanSC" w:cs="JansonText-RomanSC"/>
                      <w:sz w:val="20"/>
                      <w:szCs w:val="20"/>
                    </w:rPr>
                    <w:t>Tooth Preparation for All-Ceramic Restorations</w:t>
                  </w:r>
                </w:p>
              </w:tc>
            </w:tr>
            <w:tr w:rsidR="00C8372D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372D" w:rsidRPr="006440D4" w:rsidRDefault="00C8372D" w:rsidP="00C837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JansonText-RomanSC" w:cs="JansonText-RomanSC"/>
                      <w:sz w:val="20"/>
                      <w:szCs w:val="20"/>
                    </w:rPr>
                  </w:pPr>
                  <w:r>
                    <w:rPr>
                      <w:rFonts w:ascii="JansonText-RomanSC" w:cs="JansonText-RomanSC"/>
                      <w:sz w:val="20"/>
                      <w:szCs w:val="20"/>
                    </w:rPr>
                    <w:t>Restoration of the Endodontically Treated Tooth</w:t>
                  </w:r>
                </w:p>
              </w:tc>
            </w:tr>
            <w:tr w:rsidR="00C8372D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372D" w:rsidRPr="006440D4" w:rsidRDefault="00C8372D" w:rsidP="00C837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JansonText-RomanSC" w:cs="JansonText-RomanSC"/>
                      <w:sz w:val="20"/>
                      <w:szCs w:val="20"/>
                    </w:rPr>
                  </w:pPr>
                  <w:r>
                    <w:rPr>
                      <w:rFonts w:ascii="JansonText-RomanSC" w:cs="JansonText-RomanSC"/>
                      <w:sz w:val="20"/>
                      <w:szCs w:val="20"/>
                    </w:rPr>
                    <w:t>Restoration of the Endodontically Treated Tooth</w:t>
                  </w:r>
                </w:p>
              </w:tc>
            </w:tr>
            <w:tr w:rsidR="00C8372D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372D" w:rsidRPr="00E0139E" w:rsidRDefault="00C8372D" w:rsidP="00C8372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JansonText-RomanSC" w:cs="JansonText-RomanSC"/>
                      <w:sz w:val="20"/>
                      <w:szCs w:val="20"/>
                    </w:rPr>
                    <w:t>Implant-Supported Fixed Prostheses</w:t>
                  </w:r>
                </w:p>
              </w:tc>
            </w:tr>
            <w:tr w:rsidR="00C8372D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372D" w:rsidRPr="00E0139E" w:rsidRDefault="00C8372D" w:rsidP="00C8372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JansonText-RomanSC" w:cs="JansonText-RomanSC"/>
                      <w:sz w:val="20"/>
                      <w:szCs w:val="20"/>
                    </w:rPr>
                    <w:t>Implant-Supported Fixed Prostheses</w:t>
                  </w:r>
                </w:p>
              </w:tc>
            </w:tr>
            <w:tr w:rsidR="00C8372D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372D" w:rsidRPr="006440D4" w:rsidRDefault="00C8372D" w:rsidP="00C837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JansonText-RomanSC" w:cs="JansonText-RomanSC"/>
                      <w:sz w:val="20"/>
                      <w:szCs w:val="20"/>
                    </w:rPr>
                  </w:pPr>
                  <w:r>
                    <w:rPr>
                      <w:rFonts w:ascii="JansonText-RomanSC" w:cs="JansonText-RomanSC"/>
                      <w:sz w:val="20"/>
                      <w:szCs w:val="20"/>
                    </w:rPr>
                    <w:t>Tissue Management and Impression Making,</w:t>
                  </w:r>
                </w:p>
              </w:tc>
            </w:tr>
            <w:tr w:rsidR="00C8372D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372D" w:rsidRPr="006440D4" w:rsidRDefault="00C8372D" w:rsidP="00C837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JansonText-RomanSC" w:cs="JansonText-RomanSC"/>
                      <w:sz w:val="20"/>
                      <w:szCs w:val="20"/>
                    </w:rPr>
                  </w:pPr>
                  <w:r>
                    <w:rPr>
                      <w:rFonts w:ascii="JansonText-RomanSC" w:cs="JansonText-RomanSC"/>
                      <w:sz w:val="20"/>
                      <w:szCs w:val="20"/>
                    </w:rPr>
                    <w:t>Tissue Management and Impression Making,</w:t>
                  </w:r>
                </w:p>
              </w:tc>
            </w:tr>
            <w:tr w:rsidR="00C8372D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372D" w:rsidRPr="00DE4D17" w:rsidRDefault="00C8372D" w:rsidP="00C8372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JansonText-RomanSC" w:cs="JansonText-RomanSC"/>
                      <w:sz w:val="20"/>
                      <w:szCs w:val="20"/>
                    </w:rPr>
                    <w:t>Interim Fixed Restorations</w:t>
                  </w:r>
                </w:p>
              </w:tc>
            </w:tr>
            <w:tr w:rsidR="00C8372D" w:rsidTr="005957A0">
              <w:tc>
                <w:tcPr>
                  <w:tcW w:w="107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8372D" w:rsidRPr="006440D4" w:rsidRDefault="00C8372D" w:rsidP="00C8372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JansonText-RomanSC" w:cs="JansonText-RomanSC"/>
                      <w:sz w:val="20"/>
                      <w:szCs w:val="20"/>
                    </w:rPr>
                  </w:pPr>
                  <w:r>
                    <w:rPr>
                      <w:rFonts w:ascii="JansonText-RomanSC" w:cs="JansonText-RomanSC"/>
                      <w:sz w:val="20"/>
                      <w:szCs w:val="20"/>
                    </w:rPr>
                    <w:t>The Partial Veneer Crown, Inlay, and Onlay Preparations</w:t>
                  </w:r>
                </w:p>
              </w:tc>
            </w:tr>
          </w:tbl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43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شناختی</w:t>
            </w:r>
          </w:p>
          <w:p w:rsidR="002771E8" w:rsidRDefault="002771E8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2771E8" w:rsidRDefault="002771E8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2771E8" w:rsidRDefault="002771E8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2771E8" w:rsidRDefault="002771E8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</w:p>
          <w:p w:rsidR="002771E8" w:rsidRPr="00DE2D58" w:rsidRDefault="002771E8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2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F631D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سخنرانی وتشویق دستیار جهت ارایه وبحث در زمینه مباحث درسی</w:t>
            </w: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88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شرکت فعال دستیار در کلاس ومشارکت در ارایه </w:t>
            </w: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دروس وبحث</w:t>
            </w:r>
          </w:p>
        </w:tc>
        <w:tc>
          <w:tcPr>
            <w:tcW w:w="758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کلاس درس</w:t>
            </w:r>
          </w:p>
        </w:tc>
        <w:tc>
          <w:tcPr>
            <w:tcW w:w="647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 ساعت</w:t>
            </w:r>
          </w:p>
        </w:tc>
        <w:tc>
          <w:tcPr>
            <w:tcW w:w="873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AC6D43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ویدیو پروژکتور</w:t>
            </w:r>
          </w:p>
          <w:p w:rsidR="00AC6D43" w:rsidRPr="00DE2D58" w:rsidRDefault="00AC6D43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Power point</w:t>
            </w:r>
          </w:p>
        </w:tc>
      </w:tr>
    </w:tbl>
    <w:p w:rsidR="00283B1B" w:rsidRDefault="00283B1B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E6879" w:rsidRDefault="006E6879" w:rsidP="006E6879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lastRenderedPageBreak/>
        <w:t xml:space="preserve">سیاست مسئول دوره در مورد برخورد با غیبت و تاخیر دانشجو در کلاس درس : </w:t>
      </w:r>
      <w:r w:rsidR="00AC6D43">
        <w:rPr>
          <w:rFonts w:hint="cs"/>
          <w:b/>
          <w:bCs/>
          <w:sz w:val="24"/>
          <w:szCs w:val="24"/>
          <w:rtl/>
          <w:lang w:bidi="fa-IR"/>
        </w:rPr>
        <w:t xml:space="preserve">استاد </w:t>
      </w:r>
    </w:p>
    <w:p w:rsidR="00045F77" w:rsidRPr="001D1254" w:rsidRDefault="00045F77" w:rsidP="006E6879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</w:p>
    <w:p w:rsidR="00EF5AE4" w:rsidRPr="006E6879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6E6879" w:rsidRDefault="006E6879" w:rsidP="006E6879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6E6879" w:rsidRDefault="006E6879" w:rsidP="006E6879">
      <w:pPr>
        <w:jc w:val="lowKashida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               بارم :</w:t>
      </w:r>
      <w:r w:rsidR="00DA3040">
        <w:rPr>
          <w:rFonts w:hint="cs"/>
          <w:b/>
          <w:bCs/>
          <w:sz w:val="28"/>
          <w:szCs w:val="28"/>
          <w:rtl/>
          <w:lang w:bidi="fa-IR"/>
        </w:rPr>
        <w:t xml:space="preserve">40%ارایه </w:t>
      </w:r>
      <w:r w:rsidR="00DA3040">
        <w:rPr>
          <w:b/>
          <w:bCs/>
          <w:sz w:val="28"/>
          <w:szCs w:val="28"/>
          <w:lang w:bidi="fa-IR"/>
        </w:rPr>
        <w:t>power point</w:t>
      </w:r>
    </w:p>
    <w:p w:rsidR="006E6879" w:rsidRDefault="006E6879" w:rsidP="006E6879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   </w:t>
      </w:r>
      <w:r w:rsidR="00AC6D43">
        <w:rPr>
          <w:rFonts w:hint="cs"/>
          <w:b/>
          <w:bCs/>
          <w:sz w:val="28"/>
          <w:szCs w:val="28"/>
          <w:rtl/>
          <w:lang w:bidi="fa-IR"/>
        </w:rPr>
        <w:t>آزمون تشریحی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بارم : </w:t>
      </w:r>
      <w:r w:rsidR="00DA3040">
        <w:rPr>
          <w:rFonts w:hint="cs"/>
          <w:b/>
          <w:bCs/>
          <w:sz w:val="28"/>
          <w:szCs w:val="28"/>
          <w:rtl/>
          <w:lang w:bidi="fa-IR"/>
        </w:rPr>
        <w:t>60%</w:t>
      </w:r>
    </w:p>
    <w:p w:rsidR="00045F77" w:rsidRDefault="00045F77" w:rsidP="006E6879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4D2E2F" w:rsidRDefault="006E6879" w:rsidP="00C8372D">
      <w:pPr>
        <w:rPr>
          <w:lang w:bidi="fa-IR"/>
        </w:rPr>
      </w:pPr>
      <w:r w:rsidRPr="00BC4D74"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 w:rsidR="003F78DC" w:rsidRPr="003F78DC">
        <w:rPr>
          <w:b/>
          <w:bCs/>
          <w:sz w:val="24"/>
          <w:szCs w:val="24"/>
          <w:lang w:bidi="fa-IR"/>
        </w:rPr>
        <w:t xml:space="preserve"> </w:t>
      </w:r>
      <w:r w:rsidR="00C8372D" w:rsidRPr="00483A9B">
        <w:rPr>
          <w:b/>
          <w:bCs/>
        </w:rPr>
        <w:t>Contemporary fixed prosthodontics</w:t>
      </w:r>
    </w:p>
    <w:p w:rsidR="00EF5AE4" w:rsidRDefault="00EF5AE4" w:rsidP="004D2E2F">
      <w:pPr>
        <w:autoSpaceDE w:val="0"/>
        <w:autoSpaceDN w:val="0"/>
        <w:adjustRightInd w:val="0"/>
        <w:rPr>
          <w:b/>
          <w:bCs/>
          <w:rtl/>
          <w:lang w:bidi="fa-IR"/>
        </w:rPr>
      </w:pPr>
    </w:p>
    <w:sectPr w:rsidR="00EF5AE4" w:rsidSect="00C937CD">
      <w:footerReference w:type="even" r:id="rId8"/>
      <w:footerReference w:type="default" r:id="rId9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320" w:rsidRDefault="00854320">
      <w:r>
        <w:separator/>
      </w:r>
    </w:p>
  </w:endnote>
  <w:endnote w:type="continuationSeparator" w:id="1">
    <w:p w:rsidR="00854320" w:rsidRDefault="00854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nsonText-RomanSC">
    <w:panose1 w:val="00000000000000000000"/>
    <w:charset w:val="B2"/>
    <w:family w:val="roman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1B" w:rsidRDefault="004473C6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283B1B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1B" w:rsidRDefault="004473C6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283B1B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C8372D">
      <w:rPr>
        <w:rStyle w:val="PageNumber"/>
        <w:noProof/>
        <w:rtl/>
        <w:lang w:bidi="ar-SA"/>
      </w:rPr>
      <w:t>1</w:t>
    </w:r>
    <w:r>
      <w:rPr>
        <w:rStyle w:val="PageNumber"/>
        <w:rtl/>
      </w:rPr>
      <w:fldChar w:fldCharType="end"/>
    </w:r>
  </w:p>
  <w:p w:rsidR="00283B1B" w:rsidRDefault="00283B1B" w:rsidP="00C937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320" w:rsidRDefault="00854320">
      <w:r>
        <w:separator/>
      </w:r>
    </w:p>
  </w:footnote>
  <w:footnote w:type="continuationSeparator" w:id="1">
    <w:p w:rsidR="00854320" w:rsidRDefault="008543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4D61"/>
    <w:rsid w:val="000168CF"/>
    <w:rsid w:val="00030B0F"/>
    <w:rsid w:val="000323A5"/>
    <w:rsid w:val="00045F77"/>
    <w:rsid w:val="0005292B"/>
    <w:rsid w:val="0009136C"/>
    <w:rsid w:val="000F0E84"/>
    <w:rsid w:val="00134639"/>
    <w:rsid w:val="001505E6"/>
    <w:rsid w:val="00151E38"/>
    <w:rsid w:val="0017283A"/>
    <w:rsid w:val="001964C2"/>
    <w:rsid w:val="00213CDD"/>
    <w:rsid w:val="0025488E"/>
    <w:rsid w:val="00255C41"/>
    <w:rsid w:val="00265FC4"/>
    <w:rsid w:val="002771E8"/>
    <w:rsid w:val="00283B1B"/>
    <w:rsid w:val="002D66BC"/>
    <w:rsid w:val="00325C60"/>
    <w:rsid w:val="00366B7E"/>
    <w:rsid w:val="003719CC"/>
    <w:rsid w:val="003866DF"/>
    <w:rsid w:val="003A0252"/>
    <w:rsid w:val="003A6E8D"/>
    <w:rsid w:val="003F78DC"/>
    <w:rsid w:val="00406F65"/>
    <w:rsid w:val="00432E15"/>
    <w:rsid w:val="004473C6"/>
    <w:rsid w:val="00450080"/>
    <w:rsid w:val="004573BF"/>
    <w:rsid w:val="004763FC"/>
    <w:rsid w:val="00492706"/>
    <w:rsid w:val="004A0426"/>
    <w:rsid w:val="004A1B00"/>
    <w:rsid w:val="004B286B"/>
    <w:rsid w:val="004B2F2F"/>
    <w:rsid w:val="004B5A72"/>
    <w:rsid w:val="004D0EC3"/>
    <w:rsid w:val="004D2E2F"/>
    <w:rsid w:val="004F69C2"/>
    <w:rsid w:val="0052275A"/>
    <w:rsid w:val="00532C8A"/>
    <w:rsid w:val="005957A0"/>
    <w:rsid w:val="005B3AC9"/>
    <w:rsid w:val="00620280"/>
    <w:rsid w:val="00630CC3"/>
    <w:rsid w:val="00645CFC"/>
    <w:rsid w:val="00645DB4"/>
    <w:rsid w:val="006500FC"/>
    <w:rsid w:val="006613B0"/>
    <w:rsid w:val="00664FA8"/>
    <w:rsid w:val="00670195"/>
    <w:rsid w:val="006B0CF8"/>
    <w:rsid w:val="006C5AA0"/>
    <w:rsid w:val="006D72DD"/>
    <w:rsid w:val="006E6879"/>
    <w:rsid w:val="006F21A4"/>
    <w:rsid w:val="0071185A"/>
    <w:rsid w:val="00717996"/>
    <w:rsid w:val="007215ED"/>
    <w:rsid w:val="0074286F"/>
    <w:rsid w:val="00745827"/>
    <w:rsid w:val="0075290C"/>
    <w:rsid w:val="00782B74"/>
    <w:rsid w:val="00796125"/>
    <w:rsid w:val="007A6751"/>
    <w:rsid w:val="007B039B"/>
    <w:rsid w:val="007B399E"/>
    <w:rsid w:val="007B7B7C"/>
    <w:rsid w:val="007C658A"/>
    <w:rsid w:val="00854320"/>
    <w:rsid w:val="008C3102"/>
    <w:rsid w:val="008E1AFE"/>
    <w:rsid w:val="00917670"/>
    <w:rsid w:val="009463CB"/>
    <w:rsid w:val="009565F8"/>
    <w:rsid w:val="009779C1"/>
    <w:rsid w:val="009916F6"/>
    <w:rsid w:val="00992E8A"/>
    <w:rsid w:val="00994CDB"/>
    <w:rsid w:val="009B6C27"/>
    <w:rsid w:val="009E698B"/>
    <w:rsid w:val="00A337B7"/>
    <w:rsid w:val="00AA2F4D"/>
    <w:rsid w:val="00AB7358"/>
    <w:rsid w:val="00AC6C62"/>
    <w:rsid w:val="00AC6D43"/>
    <w:rsid w:val="00B06112"/>
    <w:rsid w:val="00B54D61"/>
    <w:rsid w:val="00B64314"/>
    <w:rsid w:val="00B674CB"/>
    <w:rsid w:val="00B67BB2"/>
    <w:rsid w:val="00B85222"/>
    <w:rsid w:val="00B94354"/>
    <w:rsid w:val="00BB384B"/>
    <w:rsid w:val="00BB41D5"/>
    <w:rsid w:val="00BC48A3"/>
    <w:rsid w:val="00BC4D74"/>
    <w:rsid w:val="00BD1787"/>
    <w:rsid w:val="00BD1E79"/>
    <w:rsid w:val="00BF15CF"/>
    <w:rsid w:val="00BF6B2B"/>
    <w:rsid w:val="00C05F8A"/>
    <w:rsid w:val="00C06BF1"/>
    <w:rsid w:val="00C14172"/>
    <w:rsid w:val="00C24A98"/>
    <w:rsid w:val="00C30943"/>
    <w:rsid w:val="00C36F8A"/>
    <w:rsid w:val="00C4223E"/>
    <w:rsid w:val="00C5221B"/>
    <w:rsid w:val="00C8372D"/>
    <w:rsid w:val="00C91FE6"/>
    <w:rsid w:val="00C937CD"/>
    <w:rsid w:val="00CC10E6"/>
    <w:rsid w:val="00CE5458"/>
    <w:rsid w:val="00CF3A9C"/>
    <w:rsid w:val="00D07EC1"/>
    <w:rsid w:val="00D17DA9"/>
    <w:rsid w:val="00D17FD3"/>
    <w:rsid w:val="00D341C4"/>
    <w:rsid w:val="00D40C4A"/>
    <w:rsid w:val="00D738B9"/>
    <w:rsid w:val="00DA3040"/>
    <w:rsid w:val="00DC23B7"/>
    <w:rsid w:val="00DD3BD6"/>
    <w:rsid w:val="00DE2D58"/>
    <w:rsid w:val="00DF7B27"/>
    <w:rsid w:val="00E109A3"/>
    <w:rsid w:val="00E526D4"/>
    <w:rsid w:val="00E53DDF"/>
    <w:rsid w:val="00E627FE"/>
    <w:rsid w:val="00E77891"/>
    <w:rsid w:val="00E8686E"/>
    <w:rsid w:val="00EA6C84"/>
    <w:rsid w:val="00ED4BCE"/>
    <w:rsid w:val="00EF5AE4"/>
    <w:rsid w:val="00EF6C64"/>
    <w:rsid w:val="00EF72E1"/>
    <w:rsid w:val="00F02750"/>
    <w:rsid w:val="00F378E6"/>
    <w:rsid w:val="00F631D9"/>
    <w:rsid w:val="00F9062E"/>
    <w:rsid w:val="00F95655"/>
    <w:rsid w:val="00FA1F18"/>
    <w:rsid w:val="00FC0B26"/>
    <w:rsid w:val="00FE655A"/>
    <w:rsid w:val="00FF1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7A0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957A0"/>
    <w:pPr>
      <w:bidi w:val="0"/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57A0"/>
    <w:pPr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7A0"/>
    <w:pPr>
      <w:bidi w:val="0"/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7A0"/>
    <w:pPr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7A0"/>
    <w:pPr>
      <w:bidi w:val="0"/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7A0"/>
    <w:pPr>
      <w:bidi w:val="0"/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7A0"/>
    <w:pPr>
      <w:bidi w:val="0"/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7A0"/>
    <w:pPr>
      <w:bidi w:val="0"/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7A0"/>
    <w:pPr>
      <w:bidi w:val="0"/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957A0"/>
    <w:rPr>
      <w:b/>
      <w:bCs/>
    </w:rPr>
  </w:style>
  <w:style w:type="table" w:styleId="TableGrid">
    <w:name w:val="Table Grid"/>
    <w:basedOn w:val="TableNormal"/>
    <w:uiPriority w:val="39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5957A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57A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57A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7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7A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7A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7A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7A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7A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957A0"/>
    <w:pPr>
      <w:pBdr>
        <w:bottom w:val="single" w:sz="4" w:space="1" w:color="auto"/>
      </w:pBdr>
      <w:bidi w:val="0"/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57A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7A0"/>
    <w:pPr>
      <w:bidi w:val="0"/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957A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5957A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957A0"/>
    <w:pPr>
      <w:bidi w:val="0"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957A0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957A0"/>
    <w:pPr>
      <w:bidi w:val="0"/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957A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7A0"/>
    <w:pPr>
      <w:pBdr>
        <w:bottom w:val="single" w:sz="4" w:space="1" w:color="auto"/>
      </w:pBdr>
      <w:bidi w:val="0"/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7A0"/>
    <w:rPr>
      <w:b/>
      <w:bCs/>
      <w:i/>
      <w:iCs/>
    </w:rPr>
  </w:style>
  <w:style w:type="character" w:styleId="SubtleEmphasis">
    <w:name w:val="Subtle Emphasis"/>
    <w:uiPriority w:val="19"/>
    <w:qFormat/>
    <w:rsid w:val="005957A0"/>
    <w:rPr>
      <w:i/>
      <w:iCs/>
    </w:rPr>
  </w:style>
  <w:style w:type="character" w:styleId="IntenseEmphasis">
    <w:name w:val="Intense Emphasis"/>
    <w:uiPriority w:val="21"/>
    <w:qFormat/>
    <w:rsid w:val="005957A0"/>
    <w:rPr>
      <w:b/>
      <w:bCs/>
    </w:rPr>
  </w:style>
  <w:style w:type="character" w:styleId="SubtleReference">
    <w:name w:val="Subtle Reference"/>
    <w:uiPriority w:val="31"/>
    <w:qFormat/>
    <w:rsid w:val="005957A0"/>
    <w:rPr>
      <w:smallCaps/>
    </w:rPr>
  </w:style>
  <w:style w:type="character" w:styleId="IntenseReference">
    <w:name w:val="Intense Reference"/>
    <w:uiPriority w:val="32"/>
    <w:qFormat/>
    <w:rsid w:val="005957A0"/>
    <w:rPr>
      <w:smallCaps/>
      <w:spacing w:val="5"/>
      <w:u w:val="single"/>
    </w:rPr>
  </w:style>
  <w:style w:type="character" w:styleId="BookTitle">
    <w:name w:val="Book Title"/>
    <w:uiPriority w:val="33"/>
    <w:qFormat/>
    <w:rsid w:val="005957A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57A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Administrator</dc:creator>
  <cp:lastModifiedBy>user</cp:lastModifiedBy>
  <cp:revision>34</cp:revision>
  <cp:lastPrinted>2010-06-23T11:37:00Z</cp:lastPrinted>
  <dcterms:created xsi:type="dcterms:W3CDTF">2018-03-03T06:21:00Z</dcterms:created>
  <dcterms:modified xsi:type="dcterms:W3CDTF">2019-09-29T07:58:00Z</dcterms:modified>
</cp:coreProperties>
</file>