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1A4B4" w14:textId="77777777" w:rsidR="00E66B59" w:rsidRPr="00D70C30" w:rsidRDefault="00E66B59" w:rsidP="00D70C30">
      <w:pPr>
        <w:bidi/>
        <w:spacing w:line="360" w:lineRule="auto"/>
        <w:jc w:val="center"/>
        <w:rPr>
          <w:rFonts w:asciiTheme="minorBidi" w:hAnsiTheme="minorBidi"/>
          <w:sz w:val="24"/>
          <w:szCs w:val="24"/>
          <w:rtl/>
          <w:lang w:bidi="fa-IR"/>
        </w:rPr>
      </w:pPr>
      <w:r w:rsidRPr="00D70C30">
        <w:rPr>
          <w:rFonts w:asciiTheme="minorBidi" w:hAnsiTheme="minorBidi"/>
          <w:sz w:val="24"/>
          <w:szCs w:val="24"/>
          <w:rtl/>
          <w:lang w:bidi="fa-IR"/>
        </w:rPr>
        <w:t>به نام خدا</w:t>
      </w:r>
    </w:p>
    <w:p w14:paraId="39F3190B" w14:textId="77777777" w:rsidR="00D70C30" w:rsidRPr="00D70C30" w:rsidRDefault="00D70C30" w:rsidP="00D70C30">
      <w:pPr>
        <w:bidi/>
        <w:spacing w:line="360" w:lineRule="auto"/>
        <w:jc w:val="center"/>
        <w:rPr>
          <w:rFonts w:asciiTheme="minorBidi" w:hAnsiTheme="minorBidi"/>
          <w:sz w:val="24"/>
          <w:szCs w:val="24"/>
          <w:rtl/>
          <w:lang w:bidi="fa-IR"/>
        </w:rPr>
      </w:pPr>
    </w:p>
    <w:p w14:paraId="34B03DA9" w14:textId="77777777" w:rsidR="00D70C30" w:rsidRPr="00D70C30" w:rsidRDefault="00D70C30" w:rsidP="00D70C30">
      <w:pPr>
        <w:bidi/>
        <w:spacing w:line="360" w:lineRule="auto"/>
        <w:jc w:val="center"/>
        <w:rPr>
          <w:rFonts w:asciiTheme="minorBidi" w:hAnsiTheme="minorBidi"/>
          <w:sz w:val="24"/>
          <w:szCs w:val="24"/>
          <w:rtl/>
          <w:lang w:bidi="fa-IR"/>
        </w:rPr>
      </w:pPr>
    </w:p>
    <w:p w14:paraId="52C880EE" w14:textId="77777777" w:rsidR="00E66B59" w:rsidRPr="00D70C30" w:rsidRDefault="00E66B59" w:rsidP="00D70C30">
      <w:pPr>
        <w:bidi/>
        <w:spacing w:line="360" w:lineRule="auto"/>
        <w:rPr>
          <w:rFonts w:asciiTheme="minorBidi" w:hAnsiTheme="minorBidi"/>
          <w:sz w:val="24"/>
          <w:szCs w:val="24"/>
          <w:rtl/>
          <w:lang w:bidi="fa-IR"/>
        </w:rPr>
      </w:pPr>
      <w:r w:rsidRPr="00D70C30">
        <w:rPr>
          <w:rFonts w:asciiTheme="minorBidi" w:hAnsiTheme="minorBidi"/>
          <w:sz w:val="24"/>
          <w:szCs w:val="24"/>
          <w:rtl/>
          <w:lang w:bidi="fa-IR"/>
        </w:rPr>
        <w:t>دکتر احمد بهروزیان</w:t>
      </w:r>
    </w:p>
    <w:p w14:paraId="710707E5" w14:textId="77777777" w:rsidR="00E66B59" w:rsidRPr="00D70C30" w:rsidRDefault="00E66B59" w:rsidP="00D70C30">
      <w:pPr>
        <w:bidi/>
        <w:spacing w:line="360" w:lineRule="auto"/>
        <w:rPr>
          <w:rFonts w:asciiTheme="minorBidi" w:hAnsiTheme="minorBidi"/>
          <w:sz w:val="24"/>
          <w:szCs w:val="24"/>
          <w:rtl/>
          <w:lang w:bidi="fa-IR"/>
        </w:rPr>
      </w:pPr>
      <w:r w:rsidRPr="00D70C30">
        <w:rPr>
          <w:rFonts w:asciiTheme="minorBidi" w:hAnsiTheme="minorBidi"/>
          <w:sz w:val="24"/>
          <w:szCs w:val="24"/>
          <w:rtl/>
          <w:lang w:bidi="fa-IR"/>
        </w:rPr>
        <w:t>متخصص ارتودنسی</w:t>
      </w:r>
    </w:p>
    <w:p w14:paraId="35C6C970" w14:textId="7C86360A" w:rsidR="00E66B59" w:rsidRPr="00D70C30" w:rsidRDefault="00426B84" w:rsidP="00D70C30">
      <w:pPr>
        <w:bidi/>
        <w:spacing w:line="360" w:lineRule="auto"/>
        <w:rPr>
          <w:rFonts w:asciiTheme="minorBidi" w:hAnsiTheme="minorBidi"/>
          <w:sz w:val="24"/>
          <w:szCs w:val="24"/>
          <w:rtl/>
          <w:lang w:bidi="fa-IR"/>
        </w:rPr>
      </w:pPr>
      <w:r w:rsidRPr="00D70C30">
        <w:rPr>
          <w:rFonts w:asciiTheme="minorBidi" w:hAnsiTheme="minorBidi"/>
          <w:sz w:val="24"/>
          <w:szCs w:val="24"/>
          <w:rtl/>
          <w:lang w:bidi="fa-IR"/>
        </w:rPr>
        <w:t xml:space="preserve">دانشیار- </w:t>
      </w:r>
      <w:r w:rsidR="00E66B59" w:rsidRPr="00D70C30">
        <w:rPr>
          <w:rFonts w:asciiTheme="minorBidi" w:hAnsiTheme="minorBidi"/>
          <w:sz w:val="24"/>
          <w:szCs w:val="24"/>
          <w:rtl/>
          <w:lang w:bidi="fa-IR"/>
        </w:rPr>
        <w:t>گروه ارتودنسی- دانشکده دندانپزشکی دانشگاه علوم پزشکی تبریز</w:t>
      </w:r>
    </w:p>
    <w:p w14:paraId="262AA13C" w14:textId="77777777" w:rsidR="00E66B59" w:rsidRPr="00D70C30" w:rsidRDefault="00E66B59" w:rsidP="00D70C30">
      <w:pPr>
        <w:bidi/>
        <w:spacing w:line="360" w:lineRule="auto"/>
        <w:rPr>
          <w:rFonts w:asciiTheme="minorBidi" w:hAnsiTheme="minorBidi"/>
          <w:sz w:val="24"/>
          <w:szCs w:val="24"/>
          <w:rtl/>
          <w:lang w:bidi="fa-IR"/>
        </w:rPr>
      </w:pPr>
    </w:p>
    <w:p w14:paraId="4C784294" w14:textId="77777777" w:rsidR="00E66B59" w:rsidRPr="00D70C30" w:rsidRDefault="00E66B59" w:rsidP="00D70C30">
      <w:pPr>
        <w:bidi/>
        <w:spacing w:line="360" w:lineRule="auto"/>
        <w:rPr>
          <w:rFonts w:asciiTheme="minorBidi" w:hAnsiTheme="minorBidi"/>
          <w:sz w:val="24"/>
          <w:szCs w:val="24"/>
          <w:rtl/>
          <w:lang w:bidi="fa-IR"/>
        </w:rPr>
      </w:pPr>
    </w:p>
    <w:p w14:paraId="3C9F020E" w14:textId="77777777" w:rsidR="00E66B59" w:rsidRPr="00D70C30" w:rsidRDefault="00E66B59" w:rsidP="00D70C30">
      <w:pPr>
        <w:bidi/>
        <w:spacing w:line="360" w:lineRule="auto"/>
        <w:rPr>
          <w:rFonts w:asciiTheme="minorBidi" w:hAnsiTheme="minorBidi"/>
          <w:sz w:val="24"/>
          <w:szCs w:val="24"/>
          <w:lang w:bidi="fa-IR"/>
        </w:rPr>
      </w:pPr>
    </w:p>
    <w:p w14:paraId="143C7670" w14:textId="77777777" w:rsidR="0027526F" w:rsidRPr="0027526F" w:rsidRDefault="0027526F" w:rsidP="00D70C30">
      <w:pPr>
        <w:bidi/>
        <w:spacing w:line="360" w:lineRule="auto"/>
        <w:rPr>
          <w:rFonts w:asciiTheme="minorBidi" w:hAnsiTheme="minorBidi"/>
          <w:sz w:val="24"/>
          <w:szCs w:val="24"/>
          <w:rtl/>
          <w:lang w:bidi="fa-IR"/>
        </w:rPr>
      </w:pPr>
      <w:r w:rsidRPr="0027526F">
        <w:rPr>
          <w:rFonts w:asciiTheme="minorBidi" w:hAnsiTheme="minorBidi"/>
          <w:sz w:val="24"/>
          <w:szCs w:val="24"/>
          <w:rtl/>
          <w:lang w:bidi="fa-IR"/>
        </w:rPr>
        <w:t>جوایز و افتخارات</w:t>
      </w:r>
    </w:p>
    <w:p w14:paraId="6E9852E5" w14:textId="77777777" w:rsidR="0027526F" w:rsidRPr="0027526F" w:rsidRDefault="0027526F" w:rsidP="00D70C30">
      <w:pPr>
        <w:bidi/>
        <w:spacing w:line="360" w:lineRule="auto"/>
        <w:rPr>
          <w:rFonts w:asciiTheme="minorBidi" w:hAnsiTheme="minorBidi"/>
          <w:sz w:val="24"/>
          <w:szCs w:val="24"/>
          <w:rtl/>
          <w:lang w:bidi="fa-IR"/>
        </w:rPr>
      </w:pPr>
    </w:p>
    <w:p w14:paraId="64B0FB79" w14:textId="77777777" w:rsidR="0027526F" w:rsidRPr="0027526F" w:rsidRDefault="0027526F" w:rsidP="00D70C30">
      <w:pPr>
        <w:bidi/>
        <w:spacing w:line="360" w:lineRule="auto"/>
        <w:rPr>
          <w:rFonts w:asciiTheme="minorBidi" w:hAnsiTheme="minorBidi"/>
          <w:sz w:val="24"/>
          <w:szCs w:val="24"/>
          <w:rtl/>
          <w:lang w:bidi="fa-IR"/>
        </w:rPr>
      </w:pPr>
      <w:r w:rsidRPr="0027526F">
        <w:rPr>
          <w:rFonts w:asciiTheme="minorBidi" w:hAnsiTheme="minorBidi"/>
          <w:sz w:val="24"/>
          <w:szCs w:val="24"/>
          <w:rtl/>
          <w:lang w:bidi="fa-IR"/>
        </w:rPr>
        <w:t>۱- دانشجوي نمونه كشور در سال 92</w:t>
      </w:r>
    </w:p>
    <w:p w14:paraId="74AC3A87" w14:textId="77777777" w:rsidR="0027526F" w:rsidRPr="0027526F" w:rsidRDefault="0027526F" w:rsidP="00D70C30">
      <w:pPr>
        <w:bidi/>
        <w:spacing w:line="360" w:lineRule="auto"/>
        <w:rPr>
          <w:rFonts w:asciiTheme="minorBidi" w:hAnsiTheme="minorBidi"/>
          <w:sz w:val="24"/>
          <w:szCs w:val="24"/>
          <w:rtl/>
          <w:lang w:bidi="fa-IR"/>
        </w:rPr>
      </w:pPr>
      <w:r w:rsidRPr="0027526F">
        <w:rPr>
          <w:rFonts w:asciiTheme="minorBidi" w:hAnsiTheme="minorBidi"/>
          <w:sz w:val="24"/>
          <w:szCs w:val="24"/>
          <w:rtl/>
          <w:lang w:bidi="fa-IR"/>
        </w:rPr>
        <w:t>۲-دانشجوی برگزیده دانشگاه علوم پزشکی تبریز در ساال ۱۳۹۳</w:t>
      </w:r>
    </w:p>
    <w:p w14:paraId="0E4E4AA0" w14:textId="77777777" w:rsidR="0027526F" w:rsidRPr="0027526F" w:rsidRDefault="0027526F" w:rsidP="00D70C30">
      <w:pPr>
        <w:bidi/>
        <w:spacing w:line="360" w:lineRule="auto"/>
        <w:rPr>
          <w:rFonts w:asciiTheme="minorBidi" w:hAnsiTheme="minorBidi"/>
          <w:sz w:val="24"/>
          <w:szCs w:val="24"/>
          <w:rtl/>
          <w:lang w:bidi="fa-IR"/>
        </w:rPr>
      </w:pPr>
      <w:r w:rsidRPr="0027526F">
        <w:rPr>
          <w:rFonts w:asciiTheme="minorBidi" w:hAnsiTheme="minorBidi"/>
          <w:sz w:val="24"/>
          <w:szCs w:val="24"/>
          <w:rtl/>
          <w:lang w:bidi="fa-IR"/>
        </w:rPr>
        <w:t>۳-دریافت جایزه بنیاد البرز در سال ۹۲</w:t>
      </w:r>
    </w:p>
    <w:p w14:paraId="6C91A015" w14:textId="77777777" w:rsidR="0027526F" w:rsidRPr="0027526F" w:rsidRDefault="0027526F" w:rsidP="00D70C30">
      <w:pPr>
        <w:bidi/>
        <w:spacing w:line="360" w:lineRule="auto"/>
        <w:rPr>
          <w:rFonts w:asciiTheme="minorBidi" w:hAnsiTheme="minorBidi"/>
          <w:sz w:val="24"/>
          <w:szCs w:val="24"/>
          <w:rtl/>
          <w:lang w:bidi="fa-IR"/>
        </w:rPr>
      </w:pPr>
      <w:r w:rsidRPr="0027526F">
        <w:rPr>
          <w:rFonts w:asciiTheme="minorBidi" w:hAnsiTheme="minorBidi"/>
          <w:sz w:val="24"/>
          <w:szCs w:val="24"/>
          <w:rtl/>
          <w:lang w:bidi="fa-IR"/>
        </w:rPr>
        <w:t>۴-نفر اول در بین فارغ التحصیلان ورودی ۸۱ دانشکده دندانپزشکی با معدل ۴۱/۱۷</w:t>
      </w:r>
    </w:p>
    <w:p w14:paraId="29B73C2B" w14:textId="77777777" w:rsidR="0027526F" w:rsidRPr="0027526F" w:rsidRDefault="0027526F" w:rsidP="00D70C30">
      <w:pPr>
        <w:bidi/>
        <w:spacing w:line="360" w:lineRule="auto"/>
        <w:rPr>
          <w:rFonts w:asciiTheme="minorBidi" w:hAnsiTheme="minorBidi"/>
          <w:sz w:val="24"/>
          <w:szCs w:val="24"/>
          <w:rtl/>
          <w:lang w:bidi="fa-IR"/>
        </w:rPr>
      </w:pPr>
      <w:r w:rsidRPr="0027526F">
        <w:rPr>
          <w:rFonts w:asciiTheme="minorBidi" w:hAnsiTheme="minorBidi"/>
          <w:sz w:val="24"/>
          <w:szCs w:val="24"/>
          <w:rtl/>
          <w:lang w:bidi="fa-IR"/>
        </w:rPr>
        <w:t>۵-عضو دفتر استعدادهای درخشان دانشگاه</w:t>
      </w:r>
    </w:p>
    <w:p w14:paraId="758BFEE1" w14:textId="77777777" w:rsidR="0027526F" w:rsidRPr="0027526F" w:rsidRDefault="0027526F" w:rsidP="00D70C30">
      <w:pPr>
        <w:bidi/>
        <w:spacing w:line="360" w:lineRule="auto"/>
        <w:rPr>
          <w:rFonts w:asciiTheme="minorBidi" w:hAnsiTheme="minorBidi"/>
          <w:sz w:val="24"/>
          <w:szCs w:val="24"/>
          <w:rtl/>
          <w:lang w:bidi="fa-IR"/>
        </w:rPr>
      </w:pPr>
      <w:r w:rsidRPr="0027526F">
        <w:rPr>
          <w:rFonts w:asciiTheme="minorBidi" w:hAnsiTheme="minorBidi"/>
          <w:sz w:val="24"/>
          <w:szCs w:val="24"/>
          <w:rtl/>
          <w:lang w:bidi="fa-IR"/>
        </w:rPr>
        <w:t>۶-برگزیده جشنواره اموزشی شهید مطهری در بخش دانشجویی در بخش محصول برتر آموزشی</w:t>
      </w:r>
    </w:p>
    <w:p w14:paraId="12F76A8A" w14:textId="1DF770E8" w:rsidR="0027526F" w:rsidRPr="0027526F" w:rsidRDefault="00D70C30" w:rsidP="00D70C30">
      <w:pPr>
        <w:bidi/>
        <w:spacing w:line="360" w:lineRule="auto"/>
        <w:rPr>
          <w:rFonts w:asciiTheme="minorBidi" w:hAnsiTheme="minorBidi"/>
          <w:sz w:val="24"/>
          <w:szCs w:val="24"/>
          <w:rtl/>
          <w:lang w:bidi="fa-IR"/>
        </w:rPr>
      </w:pPr>
      <w:r w:rsidRPr="00D70C30">
        <w:rPr>
          <w:rFonts w:asciiTheme="minorBidi" w:hAnsiTheme="minorBidi" w:hint="cs"/>
          <w:sz w:val="24"/>
          <w:szCs w:val="24"/>
          <w:rtl/>
          <w:lang w:bidi="fa-IR"/>
        </w:rPr>
        <w:t>7</w:t>
      </w:r>
      <w:r w:rsidR="0027526F" w:rsidRPr="0027526F">
        <w:rPr>
          <w:rFonts w:asciiTheme="minorBidi" w:hAnsiTheme="minorBidi"/>
          <w:sz w:val="24"/>
          <w:szCs w:val="24"/>
          <w:rtl/>
          <w:lang w:bidi="fa-IR"/>
        </w:rPr>
        <w:t xml:space="preserve">- رتبه ۱۰ کشور در آزمون ورودی تخصصی دندانپزشکی </w:t>
      </w:r>
    </w:p>
    <w:p w14:paraId="3B1EA835" w14:textId="77777777" w:rsidR="00E66B59" w:rsidRPr="00D70C30" w:rsidRDefault="00E66B59" w:rsidP="00D70C30">
      <w:pPr>
        <w:bidi/>
        <w:spacing w:line="360" w:lineRule="auto"/>
        <w:rPr>
          <w:rFonts w:asciiTheme="minorBidi" w:hAnsiTheme="minorBidi"/>
          <w:sz w:val="24"/>
          <w:szCs w:val="24"/>
          <w:lang w:bidi="fa-IR"/>
        </w:rPr>
      </w:pPr>
    </w:p>
    <w:p w14:paraId="0370F946" w14:textId="77777777" w:rsidR="0027526F" w:rsidRPr="0027526F" w:rsidRDefault="0027526F" w:rsidP="00D70C30">
      <w:pPr>
        <w:bidi/>
        <w:spacing w:line="360" w:lineRule="auto"/>
        <w:rPr>
          <w:rFonts w:asciiTheme="minorBidi" w:hAnsiTheme="minorBidi"/>
          <w:sz w:val="24"/>
          <w:szCs w:val="24"/>
          <w:rtl/>
          <w:lang w:bidi="fa-IR"/>
        </w:rPr>
      </w:pPr>
      <w:r w:rsidRPr="0027526F">
        <w:rPr>
          <w:rFonts w:asciiTheme="minorBidi" w:hAnsiTheme="minorBidi"/>
          <w:sz w:val="24"/>
          <w:szCs w:val="24"/>
          <w:rtl/>
          <w:lang w:bidi="fa-IR"/>
        </w:rPr>
        <w:t xml:space="preserve">اختراعات </w:t>
      </w:r>
    </w:p>
    <w:p w14:paraId="20179FEA" w14:textId="77777777" w:rsidR="0027526F" w:rsidRPr="0027526F" w:rsidRDefault="0027526F" w:rsidP="00D70C30">
      <w:pPr>
        <w:bidi/>
        <w:spacing w:line="360" w:lineRule="auto"/>
        <w:rPr>
          <w:rFonts w:asciiTheme="minorBidi" w:hAnsiTheme="minorBidi"/>
          <w:sz w:val="24"/>
          <w:szCs w:val="24"/>
          <w:rtl/>
          <w:lang w:bidi="fa-IR"/>
        </w:rPr>
      </w:pPr>
    </w:p>
    <w:p w14:paraId="455E914D" w14:textId="77777777" w:rsidR="0027526F" w:rsidRPr="0027526F" w:rsidRDefault="0027526F" w:rsidP="00D70C30">
      <w:pPr>
        <w:bidi/>
        <w:spacing w:line="360" w:lineRule="auto"/>
        <w:rPr>
          <w:rFonts w:asciiTheme="minorBidi" w:hAnsiTheme="minorBidi"/>
          <w:sz w:val="24"/>
          <w:szCs w:val="24"/>
          <w:rtl/>
          <w:lang w:bidi="fa-IR"/>
        </w:rPr>
      </w:pPr>
      <w:r w:rsidRPr="0027526F">
        <w:rPr>
          <w:rFonts w:asciiTheme="minorBidi" w:hAnsiTheme="minorBidi"/>
          <w:sz w:val="24"/>
          <w:szCs w:val="24"/>
          <w:rtl/>
          <w:lang w:bidi="fa-IR"/>
        </w:rPr>
        <w:t>۱-ثبت اختراع با عنوان (( ساخت براکت های سرامیک با پوشش ناانو ذرات کروی اکسید روی جهت کاهش اصطکاک در درمانهای ارتودنسی))</w:t>
      </w:r>
    </w:p>
    <w:p w14:paraId="57F900C7" w14:textId="77777777" w:rsidR="0027526F" w:rsidRPr="0027526F" w:rsidRDefault="0027526F" w:rsidP="00D70C30">
      <w:pPr>
        <w:bidi/>
        <w:spacing w:line="360" w:lineRule="auto"/>
        <w:rPr>
          <w:rFonts w:asciiTheme="minorBidi" w:hAnsiTheme="minorBidi"/>
          <w:sz w:val="24"/>
          <w:szCs w:val="24"/>
          <w:lang w:bidi="fa-IR"/>
        </w:rPr>
      </w:pPr>
      <w:r w:rsidRPr="0027526F">
        <w:rPr>
          <w:rFonts w:asciiTheme="minorBidi" w:hAnsiTheme="minorBidi"/>
          <w:sz w:val="24"/>
          <w:szCs w:val="24"/>
          <w:rtl/>
          <w:lang w:bidi="fa-IR"/>
        </w:rPr>
        <w:lastRenderedPageBreak/>
        <w:t xml:space="preserve">۲- ثبت اختراع با عنوان ((دستگاه كنترل كننده موقعيت فك ها در هر سه بعد فضايي جهت ثبت </w:t>
      </w:r>
      <w:r w:rsidRPr="0027526F">
        <w:rPr>
          <w:rFonts w:asciiTheme="minorBidi" w:hAnsiTheme="minorBidi"/>
          <w:sz w:val="24"/>
          <w:szCs w:val="24"/>
          <w:lang w:bidi="fa-IR"/>
        </w:rPr>
        <w:t>construction bite</w:t>
      </w:r>
      <w:r w:rsidRPr="0027526F">
        <w:rPr>
          <w:rFonts w:asciiTheme="minorBidi" w:hAnsiTheme="minorBidi"/>
          <w:sz w:val="24"/>
          <w:szCs w:val="24"/>
          <w:rtl/>
          <w:lang w:bidi="fa-IR"/>
        </w:rPr>
        <w:t>))</w:t>
      </w:r>
    </w:p>
    <w:p w14:paraId="069FA8EA" w14:textId="77777777" w:rsidR="0027526F" w:rsidRPr="0027526F" w:rsidRDefault="0027526F" w:rsidP="00D70C30">
      <w:pPr>
        <w:bidi/>
        <w:spacing w:line="360" w:lineRule="auto"/>
        <w:rPr>
          <w:rFonts w:asciiTheme="minorBidi" w:hAnsiTheme="minorBidi"/>
          <w:sz w:val="24"/>
          <w:szCs w:val="24"/>
          <w:rtl/>
          <w:lang w:bidi="fa-IR"/>
        </w:rPr>
      </w:pPr>
    </w:p>
    <w:p w14:paraId="64806F53" w14:textId="38B337F1" w:rsidR="0027526F" w:rsidRPr="00D70C30" w:rsidRDefault="0027526F" w:rsidP="00D70C30">
      <w:pPr>
        <w:bidi/>
        <w:spacing w:line="360" w:lineRule="auto"/>
        <w:rPr>
          <w:rFonts w:asciiTheme="minorBidi" w:hAnsiTheme="minorBidi"/>
          <w:sz w:val="24"/>
          <w:szCs w:val="24"/>
          <w:lang w:bidi="fa-IR"/>
        </w:rPr>
      </w:pPr>
      <w:r w:rsidRPr="0027526F">
        <w:rPr>
          <w:rFonts w:asciiTheme="minorBidi" w:hAnsiTheme="minorBidi"/>
          <w:sz w:val="24"/>
          <w:szCs w:val="24"/>
          <w:rtl/>
          <w:lang w:bidi="fa-IR"/>
        </w:rPr>
        <w:t>3- ثبت اختراع با عنوان</w:t>
      </w:r>
    </w:p>
    <w:p w14:paraId="7CD20444" w14:textId="7A8E6365" w:rsidR="0027526F" w:rsidRPr="0027526F" w:rsidRDefault="0027526F" w:rsidP="00D70C30">
      <w:pPr>
        <w:bidi/>
        <w:spacing w:line="360" w:lineRule="auto"/>
        <w:rPr>
          <w:rFonts w:asciiTheme="minorBidi" w:hAnsiTheme="minorBidi"/>
          <w:sz w:val="24"/>
          <w:szCs w:val="24"/>
          <w:lang w:bidi="fa-IR"/>
        </w:rPr>
      </w:pPr>
      <w:r w:rsidRPr="0027526F">
        <w:rPr>
          <w:rFonts w:asciiTheme="minorBidi" w:hAnsiTheme="minorBidi"/>
          <w:sz w:val="24"/>
          <w:szCs w:val="24"/>
          <w:lang w:bidi="fa-IR"/>
        </w:rPr>
        <w:t xml:space="preserve">Lingual splint for human jaws fixation for orthognathic surgery </w:t>
      </w:r>
    </w:p>
    <w:p w14:paraId="1FFAAF8C" w14:textId="4D986FE0" w:rsidR="0027526F" w:rsidRPr="0027526F" w:rsidRDefault="00501A43" w:rsidP="00501A43">
      <w:pPr>
        <w:bidi/>
        <w:spacing w:line="360" w:lineRule="auto"/>
        <w:rPr>
          <w:rFonts w:asciiTheme="minorBidi" w:hAnsiTheme="minorBidi"/>
          <w:sz w:val="24"/>
          <w:szCs w:val="24"/>
          <w:rtl/>
          <w:lang w:bidi="fa-IR"/>
        </w:rPr>
      </w:pPr>
      <w:r w:rsidRPr="0027526F">
        <w:rPr>
          <w:rFonts w:asciiTheme="minorBidi" w:hAnsiTheme="minorBidi" w:hint="cs"/>
          <w:sz w:val="24"/>
          <w:szCs w:val="24"/>
          <w:rtl/>
          <w:lang w:bidi="fa-IR"/>
        </w:rPr>
        <w:t>در اداره ثبت اختراع آمریکا</w:t>
      </w:r>
      <w:r>
        <w:rPr>
          <w:rFonts w:asciiTheme="minorBidi" w:hAnsiTheme="minorBidi" w:hint="cs"/>
          <w:sz w:val="24"/>
          <w:szCs w:val="24"/>
          <w:rtl/>
          <w:lang w:bidi="fa-IR"/>
        </w:rPr>
        <w:t xml:space="preserve"> - </w:t>
      </w:r>
      <w:r w:rsidRPr="0027526F">
        <w:rPr>
          <w:rFonts w:asciiTheme="minorBidi" w:hAnsiTheme="minorBidi"/>
          <w:b/>
          <w:bCs/>
          <w:sz w:val="24"/>
          <w:szCs w:val="24"/>
          <w:lang w:bidi="fa-IR"/>
        </w:rPr>
        <w:t>USpatent</w:t>
      </w:r>
    </w:p>
    <w:p w14:paraId="2227B9EB" w14:textId="77777777" w:rsidR="00E66B59" w:rsidRPr="00D70C30" w:rsidRDefault="00E66B59" w:rsidP="00D70C30">
      <w:pPr>
        <w:bidi/>
        <w:spacing w:line="360" w:lineRule="auto"/>
        <w:rPr>
          <w:rFonts w:asciiTheme="minorBidi" w:hAnsiTheme="minorBidi"/>
          <w:sz w:val="24"/>
          <w:szCs w:val="24"/>
          <w:lang w:bidi="fa-IR"/>
        </w:rPr>
      </w:pPr>
    </w:p>
    <w:p w14:paraId="513E545C" w14:textId="77777777" w:rsidR="0027526F" w:rsidRPr="0027526F" w:rsidRDefault="0027526F" w:rsidP="00D70C30">
      <w:pPr>
        <w:bidi/>
        <w:spacing w:line="360" w:lineRule="auto"/>
        <w:rPr>
          <w:rFonts w:asciiTheme="minorBidi" w:hAnsiTheme="minorBidi"/>
          <w:sz w:val="24"/>
          <w:szCs w:val="24"/>
          <w:rtl/>
          <w:lang w:bidi="fa-IR"/>
        </w:rPr>
      </w:pPr>
    </w:p>
    <w:p w14:paraId="5F373772" w14:textId="5DC33824" w:rsidR="0027526F" w:rsidRPr="0027526F" w:rsidRDefault="0027526F" w:rsidP="00D70C30">
      <w:pPr>
        <w:bidi/>
        <w:spacing w:line="360" w:lineRule="auto"/>
        <w:rPr>
          <w:rFonts w:asciiTheme="minorBidi" w:hAnsiTheme="minorBidi"/>
          <w:sz w:val="24"/>
          <w:szCs w:val="24"/>
          <w:rtl/>
          <w:lang w:bidi="fa-IR"/>
        </w:rPr>
      </w:pPr>
      <w:r w:rsidRPr="00D70C30">
        <w:rPr>
          <w:rFonts w:asciiTheme="minorBidi" w:hAnsiTheme="minorBidi"/>
          <w:sz w:val="24"/>
          <w:szCs w:val="24"/>
          <w:rtl/>
          <w:lang w:bidi="fa-IR"/>
        </w:rPr>
        <w:t xml:space="preserve">اجرایی : </w:t>
      </w:r>
    </w:p>
    <w:p w14:paraId="6456EB13" w14:textId="77777777" w:rsidR="0027526F" w:rsidRPr="0027526F" w:rsidRDefault="0027526F" w:rsidP="00D70C30">
      <w:pPr>
        <w:bidi/>
        <w:spacing w:line="360" w:lineRule="auto"/>
        <w:rPr>
          <w:rFonts w:asciiTheme="minorBidi" w:hAnsiTheme="minorBidi"/>
          <w:sz w:val="24"/>
          <w:szCs w:val="24"/>
          <w:rtl/>
          <w:lang w:bidi="fa-IR"/>
        </w:rPr>
      </w:pPr>
      <w:r w:rsidRPr="0027526F">
        <w:rPr>
          <w:rFonts w:asciiTheme="minorBidi" w:hAnsiTheme="minorBidi"/>
          <w:sz w:val="24"/>
          <w:szCs w:val="24"/>
          <w:rtl/>
          <w:lang w:bidi="fa-IR"/>
        </w:rPr>
        <w:t>۱- عضویت در هیات تحریریه مجله معتبر</w:t>
      </w:r>
      <w:r w:rsidRPr="0027526F">
        <w:rPr>
          <w:rFonts w:asciiTheme="minorBidi" w:hAnsiTheme="minorBidi"/>
          <w:sz w:val="24"/>
          <w:szCs w:val="24"/>
          <w:lang w:bidi="fa-IR"/>
        </w:rPr>
        <w:t>”journal of dental research,dental clinics,dental prospects” ,</w:t>
      </w:r>
      <w:r w:rsidRPr="0027526F">
        <w:rPr>
          <w:rFonts w:asciiTheme="minorBidi" w:hAnsiTheme="minorBidi"/>
          <w:sz w:val="24"/>
          <w:szCs w:val="24"/>
          <w:rtl/>
          <w:lang w:bidi="fa-IR"/>
        </w:rPr>
        <w:t xml:space="preserve"> </w:t>
      </w:r>
      <w:r w:rsidRPr="0027526F">
        <w:rPr>
          <w:rFonts w:asciiTheme="minorBidi" w:hAnsiTheme="minorBidi"/>
          <w:sz w:val="24"/>
          <w:szCs w:val="24"/>
          <w:lang w:bidi="fa-IR"/>
        </w:rPr>
        <w:t xml:space="preserve">JODDD </w:t>
      </w:r>
      <w:r w:rsidRPr="0027526F">
        <w:rPr>
          <w:rFonts w:asciiTheme="minorBidi" w:hAnsiTheme="minorBidi"/>
          <w:sz w:val="24"/>
          <w:szCs w:val="24"/>
          <w:rtl/>
          <w:lang w:bidi="fa-IR"/>
        </w:rPr>
        <w:t xml:space="preserve"> دارای نمایه </w:t>
      </w:r>
      <w:r w:rsidRPr="0027526F">
        <w:rPr>
          <w:rFonts w:asciiTheme="minorBidi" w:hAnsiTheme="minorBidi"/>
          <w:sz w:val="24"/>
          <w:szCs w:val="24"/>
          <w:lang w:bidi="fa-IR"/>
        </w:rPr>
        <w:t>[PUBMED]</w:t>
      </w:r>
      <w:r w:rsidRPr="0027526F">
        <w:rPr>
          <w:rFonts w:asciiTheme="minorBidi" w:hAnsiTheme="minorBidi"/>
          <w:sz w:val="24"/>
          <w:szCs w:val="24"/>
          <w:rtl/>
          <w:lang w:bidi="fa-IR"/>
        </w:rPr>
        <w:t xml:space="preserve"> از مهر ماه سال ۹۳ تا بحال </w:t>
      </w:r>
    </w:p>
    <w:p w14:paraId="75852FDC" w14:textId="544C9BB3" w:rsidR="0027526F" w:rsidRPr="0027526F" w:rsidRDefault="0027526F" w:rsidP="00D70C30">
      <w:pPr>
        <w:bidi/>
        <w:spacing w:line="360" w:lineRule="auto"/>
        <w:rPr>
          <w:rFonts w:asciiTheme="minorBidi" w:hAnsiTheme="minorBidi"/>
          <w:sz w:val="24"/>
          <w:szCs w:val="24"/>
          <w:rtl/>
          <w:lang w:bidi="fa-IR"/>
        </w:rPr>
      </w:pPr>
      <w:r w:rsidRPr="0027526F">
        <w:rPr>
          <w:rFonts w:asciiTheme="minorBidi" w:hAnsiTheme="minorBidi"/>
          <w:sz w:val="24"/>
          <w:szCs w:val="24"/>
          <w:rtl/>
          <w:lang w:bidi="fa-IR"/>
        </w:rPr>
        <w:t>۲- عضو</w:t>
      </w:r>
      <w:r w:rsidR="00501A43">
        <w:rPr>
          <w:rFonts w:asciiTheme="minorBidi" w:hAnsiTheme="minorBidi" w:hint="cs"/>
          <w:sz w:val="24"/>
          <w:szCs w:val="24"/>
          <w:rtl/>
          <w:lang w:bidi="fa-IR"/>
        </w:rPr>
        <w:t xml:space="preserve"> سابق</w:t>
      </w:r>
      <w:r w:rsidRPr="0027526F">
        <w:rPr>
          <w:rFonts w:asciiTheme="minorBidi" w:hAnsiTheme="minorBidi"/>
          <w:sz w:val="24"/>
          <w:szCs w:val="24"/>
          <w:rtl/>
          <w:lang w:bidi="fa-IR"/>
        </w:rPr>
        <w:t xml:space="preserve"> شورای پایان نامه دانشکده دندانپزشکی </w:t>
      </w:r>
    </w:p>
    <w:p w14:paraId="118A03B6" w14:textId="77777777" w:rsidR="0027526F" w:rsidRPr="0027526F" w:rsidRDefault="0027526F" w:rsidP="00D70C30">
      <w:pPr>
        <w:bidi/>
        <w:spacing w:line="360" w:lineRule="auto"/>
        <w:rPr>
          <w:rFonts w:asciiTheme="minorBidi" w:hAnsiTheme="minorBidi"/>
          <w:sz w:val="24"/>
          <w:szCs w:val="24"/>
          <w:rtl/>
          <w:lang w:bidi="fa-IR"/>
        </w:rPr>
      </w:pPr>
      <w:r w:rsidRPr="0027526F">
        <w:rPr>
          <w:rFonts w:asciiTheme="minorBidi" w:hAnsiTheme="minorBidi"/>
          <w:sz w:val="24"/>
          <w:szCs w:val="24"/>
          <w:rtl/>
          <w:lang w:bidi="fa-IR"/>
        </w:rPr>
        <w:t>۴- عضو کمیسیون فنی تدوین استاندارد ایران در زمینه مواد دندانپزشکی</w:t>
      </w:r>
    </w:p>
    <w:p w14:paraId="76BD0919" w14:textId="1945C06F" w:rsidR="0027526F" w:rsidRPr="0027526F" w:rsidRDefault="0027526F" w:rsidP="00501A43">
      <w:pPr>
        <w:bidi/>
        <w:spacing w:line="360" w:lineRule="auto"/>
        <w:rPr>
          <w:rFonts w:asciiTheme="minorBidi" w:hAnsiTheme="minorBidi"/>
          <w:sz w:val="24"/>
          <w:szCs w:val="24"/>
          <w:rtl/>
          <w:lang w:bidi="fa-IR"/>
        </w:rPr>
      </w:pPr>
      <w:r w:rsidRPr="0027526F">
        <w:rPr>
          <w:rFonts w:asciiTheme="minorBidi" w:hAnsiTheme="minorBidi"/>
          <w:sz w:val="24"/>
          <w:szCs w:val="24"/>
          <w:rtl/>
          <w:lang w:bidi="fa-IR"/>
        </w:rPr>
        <w:t>۵- معاون</w:t>
      </w:r>
      <w:r w:rsidR="00501A43">
        <w:rPr>
          <w:rFonts w:asciiTheme="minorBidi" w:hAnsiTheme="minorBidi" w:hint="cs"/>
          <w:sz w:val="24"/>
          <w:szCs w:val="24"/>
          <w:rtl/>
          <w:lang w:bidi="fa-IR"/>
        </w:rPr>
        <w:t xml:space="preserve"> </w:t>
      </w:r>
      <w:r w:rsidR="00501A43" w:rsidRPr="00501A43">
        <w:rPr>
          <w:rFonts w:asciiTheme="minorBidi" w:hAnsiTheme="minorBidi" w:hint="cs"/>
          <w:sz w:val="24"/>
          <w:szCs w:val="24"/>
          <w:rtl/>
          <w:lang w:bidi="fa-IR"/>
        </w:rPr>
        <w:t>سابق</w:t>
      </w:r>
      <w:r w:rsidRPr="0027526F">
        <w:rPr>
          <w:rFonts w:asciiTheme="minorBidi" w:hAnsiTheme="minorBidi"/>
          <w:sz w:val="24"/>
          <w:szCs w:val="24"/>
          <w:rtl/>
          <w:lang w:bidi="fa-IR"/>
        </w:rPr>
        <w:t xml:space="preserve"> پژوهشی گروه سلامت دهان </w:t>
      </w:r>
    </w:p>
    <w:p w14:paraId="4D12F5D3" w14:textId="77777777" w:rsidR="0027526F" w:rsidRPr="0027526F" w:rsidRDefault="0027526F" w:rsidP="00D70C30">
      <w:pPr>
        <w:bidi/>
        <w:spacing w:line="360" w:lineRule="auto"/>
        <w:rPr>
          <w:rFonts w:asciiTheme="minorBidi" w:hAnsiTheme="minorBidi"/>
          <w:sz w:val="24"/>
          <w:szCs w:val="24"/>
          <w:rtl/>
          <w:lang w:bidi="fa-IR"/>
        </w:rPr>
      </w:pPr>
      <w:r w:rsidRPr="0027526F">
        <w:rPr>
          <w:rFonts w:asciiTheme="minorBidi" w:hAnsiTheme="minorBidi"/>
          <w:sz w:val="24"/>
          <w:szCs w:val="24"/>
          <w:rtl/>
          <w:lang w:bidi="fa-IR"/>
        </w:rPr>
        <w:t xml:space="preserve">۶- مسئول </w:t>
      </w:r>
      <w:r w:rsidRPr="0027526F">
        <w:rPr>
          <w:rFonts w:asciiTheme="minorBidi" w:hAnsiTheme="minorBidi"/>
          <w:sz w:val="24"/>
          <w:szCs w:val="24"/>
          <w:lang w:bidi="fa-IR"/>
        </w:rPr>
        <w:t xml:space="preserve">EDO </w:t>
      </w:r>
      <w:r w:rsidRPr="0027526F">
        <w:rPr>
          <w:rFonts w:asciiTheme="minorBidi" w:hAnsiTheme="minorBidi"/>
          <w:sz w:val="24"/>
          <w:szCs w:val="24"/>
          <w:rtl/>
          <w:lang w:bidi="fa-IR"/>
        </w:rPr>
        <w:t xml:space="preserve"> (دفتر مطالعات و توسعه آموزش ) دانشکده دندانپزشکی از تاریخ 29/2/95 تا ۲/۹۸</w:t>
      </w:r>
    </w:p>
    <w:p w14:paraId="6B6D6F4C" w14:textId="77777777" w:rsidR="0027526F" w:rsidRPr="0027526F" w:rsidRDefault="0027526F" w:rsidP="00D70C30">
      <w:pPr>
        <w:bidi/>
        <w:spacing w:line="360" w:lineRule="auto"/>
        <w:rPr>
          <w:rFonts w:asciiTheme="minorBidi" w:hAnsiTheme="minorBidi"/>
          <w:sz w:val="24"/>
          <w:szCs w:val="24"/>
          <w:lang w:bidi="fa-IR"/>
        </w:rPr>
      </w:pPr>
      <w:r w:rsidRPr="0027526F">
        <w:rPr>
          <w:rFonts w:asciiTheme="minorBidi" w:hAnsiTheme="minorBidi"/>
          <w:sz w:val="24"/>
          <w:szCs w:val="24"/>
          <w:rtl/>
          <w:lang w:bidi="fa-IR"/>
        </w:rPr>
        <w:t xml:space="preserve">۷-مدیرگروه سابق  (( سلامت دهان و دندانپزشکی اجتماعی )) </w:t>
      </w:r>
    </w:p>
    <w:p w14:paraId="40902F3A" w14:textId="584526BD" w:rsidR="0027526F" w:rsidRPr="0027526F" w:rsidRDefault="00501A43" w:rsidP="00D70C30">
      <w:pPr>
        <w:bidi/>
        <w:spacing w:line="360" w:lineRule="auto"/>
        <w:rPr>
          <w:rFonts w:asciiTheme="minorBidi" w:hAnsiTheme="minorBidi"/>
          <w:sz w:val="24"/>
          <w:szCs w:val="24"/>
          <w:rtl/>
          <w:lang w:bidi="fa-IR"/>
        </w:rPr>
      </w:pPr>
      <w:r>
        <w:rPr>
          <w:rFonts w:asciiTheme="minorBidi" w:hAnsiTheme="minorBidi" w:hint="cs"/>
          <w:sz w:val="24"/>
          <w:szCs w:val="24"/>
          <w:rtl/>
          <w:lang w:bidi="fa-IR"/>
        </w:rPr>
        <w:t>8</w:t>
      </w:r>
      <w:r w:rsidR="0027526F" w:rsidRPr="0027526F">
        <w:rPr>
          <w:rFonts w:asciiTheme="minorBidi" w:hAnsiTheme="minorBidi"/>
          <w:sz w:val="24"/>
          <w:szCs w:val="24"/>
          <w:rtl/>
          <w:lang w:bidi="fa-IR"/>
        </w:rPr>
        <w:t>-</w:t>
      </w:r>
      <w:r w:rsidR="0027526F" w:rsidRPr="0027526F">
        <w:rPr>
          <w:rFonts w:asciiTheme="minorBidi" w:hAnsiTheme="minorBidi"/>
          <w:sz w:val="24"/>
          <w:szCs w:val="24"/>
          <w:lang w:bidi="fa-IR"/>
        </w:rPr>
        <w:t xml:space="preserve">co-editor-in-chief </w:t>
      </w:r>
      <w:r w:rsidR="0027526F" w:rsidRPr="0027526F">
        <w:rPr>
          <w:rFonts w:asciiTheme="minorBidi" w:hAnsiTheme="minorBidi"/>
          <w:sz w:val="24"/>
          <w:szCs w:val="24"/>
          <w:rtl/>
          <w:lang w:bidi="fa-IR"/>
        </w:rPr>
        <w:t xml:space="preserve"> در مجله معتبر</w:t>
      </w:r>
      <w:r w:rsidR="0027526F" w:rsidRPr="0027526F">
        <w:rPr>
          <w:rFonts w:asciiTheme="minorBidi" w:hAnsiTheme="minorBidi"/>
          <w:sz w:val="24"/>
          <w:szCs w:val="24"/>
          <w:lang w:bidi="fa-IR"/>
        </w:rPr>
        <w:t>”journal of dental research,dental clinics,dental prospects” ,</w:t>
      </w:r>
      <w:r w:rsidR="0027526F" w:rsidRPr="0027526F">
        <w:rPr>
          <w:rFonts w:asciiTheme="minorBidi" w:hAnsiTheme="minorBidi"/>
          <w:sz w:val="24"/>
          <w:szCs w:val="24"/>
          <w:rtl/>
          <w:lang w:bidi="fa-IR"/>
        </w:rPr>
        <w:t xml:space="preserve"> </w:t>
      </w:r>
      <w:r w:rsidR="0027526F" w:rsidRPr="0027526F">
        <w:rPr>
          <w:rFonts w:asciiTheme="minorBidi" w:hAnsiTheme="minorBidi"/>
          <w:sz w:val="24"/>
          <w:szCs w:val="24"/>
          <w:lang w:bidi="fa-IR"/>
        </w:rPr>
        <w:t xml:space="preserve">JODDD </w:t>
      </w:r>
      <w:r w:rsidR="0027526F" w:rsidRPr="0027526F">
        <w:rPr>
          <w:rFonts w:asciiTheme="minorBidi" w:hAnsiTheme="minorBidi"/>
          <w:sz w:val="24"/>
          <w:szCs w:val="24"/>
          <w:rtl/>
          <w:lang w:bidi="fa-IR"/>
        </w:rPr>
        <w:t xml:space="preserve"> دارای نمایه </w:t>
      </w:r>
      <w:r w:rsidR="0027526F" w:rsidRPr="0027526F">
        <w:rPr>
          <w:rFonts w:asciiTheme="minorBidi" w:hAnsiTheme="minorBidi"/>
          <w:sz w:val="24"/>
          <w:szCs w:val="24"/>
          <w:lang w:bidi="fa-IR"/>
        </w:rPr>
        <w:t>[PUBMED]</w:t>
      </w:r>
    </w:p>
    <w:p w14:paraId="76709A29" w14:textId="49C7FFC0" w:rsidR="0027526F" w:rsidRPr="0027526F" w:rsidRDefault="00501A43" w:rsidP="00D70C30">
      <w:pPr>
        <w:bidi/>
        <w:spacing w:line="360" w:lineRule="auto"/>
        <w:rPr>
          <w:rFonts w:asciiTheme="minorBidi" w:hAnsiTheme="minorBidi"/>
          <w:sz w:val="24"/>
          <w:szCs w:val="24"/>
          <w:rtl/>
          <w:lang w:bidi="fa-IR"/>
        </w:rPr>
      </w:pPr>
      <w:r>
        <w:rPr>
          <w:rFonts w:asciiTheme="minorBidi" w:hAnsiTheme="minorBidi" w:hint="cs"/>
          <w:sz w:val="24"/>
          <w:szCs w:val="24"/>
          <w:rtl/>
          <w:lang w:bidi="fa-IR"/>
        </w:rPr>
        <w:t>9</w:t>
      </w:r>
      <w:r w:rsidR="0027526F" w:rsidRPr="0027526F">
        <w:rPr>
          <w:rFonts w:asciiTheme="minorBidi" w:hAnsiTheme="minorBidi"/>
          <w:sz w:val="24"/>
          <w:szCs w:val="24"/>
          <w:rtl/>
          <w:lang w:bidi="fa-IR"/>
        </w:rPr>
        <w:t>- مسئول اعتباربخشی برنامه ای دانشکده دندانپزشکی از ۸/۹۷ تا ۲/۹۸</w:t>
      </w:r>
    </w:p>
    <w:p w14:paraId="58D70BC8" w14:textId="38136558" w:rsidR="0027526F" w:rsidRPr="0027526F" w:rsidRDefault="00501A43" w:rsidP="00D70C30">
      <w:pPr>
        <w:bidi/>
        <w:spacing w:line="360" w:lineRule="auto"/>
        <w:rPr>
          <w:rFonts w:asciiTheme="minorBidi" w:hAnsiTheme="minorBidi"/>
          <w:sz w:val="24"/>
          <w:szCs w:val="24"/>
          <w:rtl/>
          <w:lang w:bidi="fa-IR"/>
        </w:rPr>
      </w:pPr>
      <w:r>
        <w:rPr>
          <w:rFonts w:asciiTheme="minorBidi" w:hAnsiTheme="minorBidi" w:hint="cs"/>
          <w:sz w:val="24"/>
          <w:szCs w:val="24"/>
          <w:rtl/>
          <w:lang w:bidi="fa-IR"/>
        </w:rPr>
        <w:t>10</w:t>
      </w:r>
      <w:r w:rsidR="0027526F" w:rsidRPr="0027526F">
        <w:rPr>
          <w:rFonts w:asciiTheme="minorBidi" w:hAnsiTheme="minorBidi"/>
          <w:sz w:val="24"/>
          <w:szCs w:val="24"/>
          <w:rtl/>
          <w:lang w:bidi="fa-IR"/>
        </w:rPr>
        <w:t xml:space="preserve">-عضو سابق کارگروه ارتقا آزمون های دانشگاه </w:t>
      </w:r>
    </w:p>
    <w:p w14:paraId="4CEBDF48" w14:textId="07D7F9C8" w:rsidR="0027526F" w:rsidRPr="0027526F" w:rsidRDefault="00501A43" w:rsidP="00D70C30">
      <w:pPr>
        <w:bidi/>
        <w:spacing w:line="360" w:lineRule="auto"/>
        <w:rPr>
          <w:rFonts w:asciiTheme="minorBidi" w:hAnsiTheme="minorBidi"/>
          <w:sz w:val="24"/>
          <w:szCs w:val="24"/>
          <w:rtl/>
          <w:lang w:bidi="fa-IR"/>
        </w:rPr>
      </w:pPr>
      <w:r>
        <w:rPr>
          <w:rFonts w:asciiTheme="minorBidi" w:hAnsiTheme="minorBidi" w:hint="cs"/>
          <w:sz w:val="24"/>
          <w:szCs w:val="24"/>
          <w:rtl/>
          <w:lang w:bidi="fa-IR"/>
        </w:rPr>
        <w:t>11</w:t>
      </w:r>
      <w:r w:rsidR="0027526F" w:rsidRPr="0027526F">
        <w:rPr>
          <w:rFonts w:asciiTheme="minorBidi" w:hAnsiTheme="minorBidi"/>
          <w:sz w:val="24"/>
          <w:szCs w:val="24"/>
          <w:rtl/>
          <w:lang w:bidi="fa-IR"/>
        </w:rPr>
        <w:t>- عضو شورای پژوهشی دانشکده دندانپزشکی از ۷/۹۷ تا ۲/۹۸</w:t>
      </w:r>
    </w:p>
    <w:p w14:paraId="0FE1AF04" w14:textId="4BE83065" w:rsidR="0027526F" w:rsidRPr="0027526F" w:rsidRDefault="00501A43" w:rsidP="00D70C30">
      <w:pPr>
        <w:bidi/>
        <w:spacing w:line="360" w:lineRule="auto"/>
        <w:rPr>
          <w:rFonts w:asciiTheme="minorBidi" w:hAnsiTheme="minorBidi"/>
          <w:sz w:val="24"/>
          <w:szCs w:val="24"/>
          <w:rtl/>
          <w:lang w:bidi="fa-IR"/>
        </w:rPr>
      </w:pPr>
      <w:r>
        <w:rPr>
          <w:rFonts w:asciiTheme="minorBidi" w:hAnsiTheme="minorBidi" w:hint="cs"/>
          <w:sz w:val="24"/>
          <w:szCs w:val="24"/>
          <w:rtl/>
          <w:lang w:bidi="fa-IR"/>
        </w:rPr>
        <w:t>12</w:t>
      </w:r>
      <w:r w:rsidR="0027526F" w:rsidRPr="0027526F">
        <w:rPr>
          <w:rFonts w:asciiTheme="minorBidi" w:hAnsiTheme="minorBidi"/>
          <w:sz w:val="24"/>
          <w:szCs w:val="24"/>
          <w:rtl/>
          <w:lang w:bidi="fa-IR"/>
        </w:rPr>
        <w:t xml:space="preserve">- دبیر کمیته اعتبار بخشی دانشکده دندانپزشکی –از ۱۱/۹۶ تا ۲/۹۸ </w:t>
      </w:r>
    </w:p>
    <w:p w14:paraId="6003E878" w14:textId="30CE73C2" w:rsidR="0027526F" w:rsidRPr="0027526F" w:rsidRDefault="00501A43" w:rsidP="00D70C30">
      <w:pPr>
        <w:bidi/>
        <w:spacing w:line="360" w:lineRule="auto"/>
        <w:rPr>
          <w:rFonts w:asciiTheme="minorBidi" w:hAnsiTheme="minorBidi"/>
          <w:sz w:val="24"/>
          <w:szCs w:val="24"/>
          <w:rtl/>
          <w:lang w:bidi="fa-IR"/>
        </w:rPr>
      </w:pPr>
      <w:r>
        <w:rPr>
          <w:rFonts w:asciiTheme="minorBidi" w:hAnsiTheme="minorBidi" w:hint="cs"/>
          <w:sz w:val="24"/>
          <w:szCs w:val="24"/>
          <w:rtl/>
          <w:lang w:bidi="fa-IR"/>
        </w:rPr>
        <w:t>13</w:t>
      </w:r>
      <w:r w:rsidR="0027526F" w:rsidRPr="0027526F">
        <w:rPr>
          <w:rFonts w:asciiTheme="minorBidi" w:hAnsiTheme="minorBidi"/>
          <w:sz w:val="24"/>
          <w:szCs w:val="24"/>
          <w:rtl/>
          <w:lang w:bidi="fa-IR"/>
        </w:rPr>
        <w:t>-عضو شورای توسعه آموزش دانشگاه از ۱۱/۹۷ تا ۹۸-۲</w:t>
      </w:r>
    </w:p>
    <w:p w14:paraId="10FA3065" w14:textId="17CF49ED" w:rsidR="0027526F" w:rsidRPr="0027526F" w:rsidRDefault="00501A43" w:rsidP="00D70C30">
      <w:pPr>
        <w:bidi/>
        <w:spacing w:line="360" w:lineRule="auto"/>
        <w:rPr>
          <w:rFonts w:asciiTheme="minorBidi" w:hAnsiTheme="minorBidi"/>
          <w:sz w:val="24"/>
          <w:szCs w:val="24"/>
          <w:rtl/>
          <w:lang w:bidi="fa-IR"/>
        </w:rPr>
      </w:pPr>
      <w:r>
        <w:rPr>
          <w:rFonts w:asciiTheme="minorBidi" w:hAnsiTheme="minorBidi" w:hint="cs"/>
          <w:sz w:val="24"/>
          <w:szCs w:val="24"/>
          <w:rtl/>
          <w:lang w:bidi="fa-IR"/>
        </w:rPr>
        <w:t>14</w:t>
      </w:r>
      <w:r w:rsidR="0027526F" w:rsidRPr="0027526F">
        <w:rPr>
          <w:rFonts w:asciiTheme="minorBidi" w:hAnsiTheme="minorBidi"/>
          <w:sz w:val="24"/>
          <w:szCs w:val="24"/>
          <w:rtl/>
          <w:lang w:bidi="fa-IR"/>
        </w:rPr>
        <w:t>-عضو هسته مشاور پیشرفت تحصیلی دانشکده دندانپزشکی از ۸/۹۶ تا ۲/۹۸</w:t>
      </w:r>
    </w:p>
    <w:p w14:paraId="691F3C46" w14:textId="78E90878" w:rsidR="0027526F" w:rsidRPr="0027526F" w:rsidRDefault="00501A43" w:rsidP="00D70C30">
      <w:pPr>
        <w:bidi/>
        <w:spacing w:line="360" w:lineRule="auto"/>
        <w:rPr>
          <w:rFonts w:asciiTheme="minorBidi" w:hAnsiTheme="minorBidi"/>
          <w:sz w:val="24"/>
          <w:szCs w:val="24"/>
          <w:rtl/>
          <w:lang w:bidi="fa-IR"/>
        </w:rPr>
      </w:pPr>
      <w:r>
        <w:rPr>
          <w:rFonts w:asciiTheme="minorBidi" w:hAnsiTheme="minorBidi" w:hint="cs"/>
          <w:sz w:val="24"/>
          <w:szCs w:val="24"/>
          <w:rtl/>
          <w:lang w:bidi="fa-IR"/>
        </w:rPr>
        <w:lastRenderedPageBreak/>
        <w:t>15</w:t>
      </w:r>
      <w:r w:rsidR="0027526F" w:rsidRPr="0027526F">
        <w:rPr>
          <w:rFonts w:asciiTheme="minorBidi" w:hAnsiTheme="minorBidi"/>
          <w:sz w:val="24"/>
          <w:szCs w:val="24"/>
          <w:rtl/>
          <w:lang w:bidi="fa-IR"/>
        </w:rPr>
        <w:t>-  عضو شورای فرهنگی دانشکده دندانپزشکی از ۸/۹۶ تا ۲/۹۸</w:t>
      </w:r>
    </w:p>
    <w:p w14:paraId="6E58425D" w14:textId="68F7B0BA" w:rsidR="0027526F" w:rsidRPr="0027526F" w:rsidRDefault="00501A43" w:rsidP="00D70C30">
      <w:pPr>
        <w:bidi/>
        <w:spacing w:line="360" w:lineRule="auto"/>
        <w:rPr>
          <w:rFonts w:asciiTheme="minorBidi" w:hAnsiTheme="minorBidi"/>
          <w:sz w:val="24"/>
          <w:szCs w:val="24"/>
          <w:rtl/>
          <w:lang w:bidi="fa-IR"/>
        </w:rPr>
      </w:pPr>
      <w:r>
        <w:rPr>
          <w:rFonts w:asciiTheme="minorBidi" w:hAnsiTheme="minorBidi" w:hint="cs"/>
          <w:sz w:val="24"/>
          <w:szCs w:val="24"/>
          <w:rtl/>
          <w:lang w:bidi="fa-IR"/>
        </w:rPr>
        <w:t>16</w:t>
      </w:r>
      <w:r w:rsidR="0027526F" w:rsidRPr="0027526F">
        <w:rPr>
          <w:rFonts w:asciiTheme="minorBidi" w:hAnsiTheme="minorBidi"/>
          <w:sz w:val="24"/>
          <w:szCs w:val="24"/>
          <w:rtl/>
          <w:lang w:bidi="fa-IR"/>
        </w:rPr>
        <w:t>-عضو کارگروه تدوین  و بازنگری برنامه آموزشی دانشکده دندانپزشکی از ۷/۹۶ تا ۲/۹۸</w:t>
      </w:r>
    </w:p>
    <w:p w14:paraId="4AF6CA11" w14:textId="0EF728D1" w:rsidR="0027526F" w:rsidRPr="00D70C30" w:rsidRDefault="00501A43" w:rsidP="00D70C30">
      <w:pPr>
        <w:bidi/>
        <w:spacing w:line="360" w:lineRule="auto"/>
        <w:rPr>
          <w:rFonts w:asciiTheme="minorBidi" w:hAnsiTheme="minorBidi"/>
          <w:sz w:val="24"/>
          <w:szCs w:val="24"/>
          <w:rtl/>
          <w:lang w:bidi="fa-IR"/>
        </w:rPr>
      </w:pPr>
      <w:r>
        <w:rPr>
          <w:rFonts w:asciiTheme="minorBidi" w:hAnsiTheme="minorBidi" w:hint="cs"/>
          <w:sz w:val="24"/>
          <w:szCs w:val="24"/>
          <w:rtl/>
          <w:lang w:bidi="fa-IR"/>
        </w:rPr>
        <w:t>17</w:t>
      </w:r>
      <w:r w:rsidR="0027526F" w:rsidRPr="0027526F">
        <w:rPr>
          <w:rFonts w:asciiTheme="minorBidi" w:hAnsiTheme="minorBidi"/>
          <w:sz w:val="24"/>
          <w:szCs w:val="24"/>
          <w:rtl/>
          <w:lang w:bidi="fa-IR"/>
        </w:rPr>
        <w:t>- عضو کمیته برنامه  ریزی آموزشی دانشکده دندانپزشکی از۳/۴/۹۷ تا ۳/۴/۹۸</w:t>
      </w:r>
    </w:p>
    <w:p w14:paraId="55B5F398" w14:textId="0E19F0F4" w:rsidR="00D70C30" w:rsidRPr="0027526F" w:rsidRDefault="00501A43" w:rsidP="00D70C30">
      <w:pPr>
        <w:bidi/>
        <w:spacing w:line="360" w:lineRule="auto"/>
        <w:rPr>
          <w:rFonts w:asciiTheme="minorBidi" w:hAnsiTheme="minorBidi"/>
          <w:sz w:val="24"/>
          <w:szCs w:val="24"/>
          <w:lang w:bidi="fa-IR"/>
        </w:rPr>
      </w:pPr>
      <w:r>
        <w:rPr>
          <w:rFonts w:asciiTheme="minorBidi" w:hAnsiTheme="minorBidi" w:hint="cs"/>
          <w:sz w:val="24"/>
          <w:szCs w:val="24"/>
          <w:rtl/>
          <w:lang w:bidi="fa-IR"/>
        </w:rPr>
        <w:t>18</w:t>
      </w:r>
      <w:r w:rsidR="00D70C30" w:rsidRPr="00D70C30">
        <w:rPr>
          <w:rFonts w:asciiTheme="minorBidi" w:hAnsiTheme="minorBidi"/>
          <w:sz w:val="24"/>
          <w:szCs w:val="24"/>
          <w:rtl/>
          <w:lang w:bidi="fa-IR"/>
        </w:rPr>
        <w:t xml:space="preserve">-رییس دانشکده دندانپزشکی دانشگاه علوم پزشکی تبریز </w:t>
      </w:r>
    </w:p>
    <w:p w14:paraId="69143CD8" w14:textId="77777777" w:rsidR="00E66B59" w:rsidRDefault="00E66B59" w:rsidP="00D70C30">
      <w:pPr>
        <w:bidi/>
        <w:spacing w:line="360" w:lineRule="auto"/>
        <w:rPr>
          <w:rFonts w:asciiTheme="minorBidi" w:hAnsiTheme="minorBidi"/>
          <w:sz w:val="24"/>
          <w:szCs w:val="24"/>
          <w:rtl/>
          <w:lang w:bidi="fa-IR"/>
        </w:rPr>
      </w:pPr>
    </w:p>
    <w:p w14:paraId="179ED1EA" w14:textId="77777777" w:rsidR="00501A43" w:rsidRPr="00D70C30" w:rsidRDefault="00501A43" w:rsidP="00501A43">
      <w:pPr>
        <w:bidi/>
        <w:spacing w:line="360" w:lineRule="auto"/>
        <w:rPr>
          <w:rFonts w:asciiTheme="minorBidi" w:hAnsiTheme="minorBidi"/>
          <w:sz w:val="24"/>
          <w:szCs w:val="24"/>
          <w:lang w:bidi="fa-IR"/>
        </w:rPr>
      </w:pPr>
    </w:p>
    <w:p w14:paraId="486F0774" w14:textId="77777777" w:rsidR="009B7EB4" w:rsidRPr="00D70C30" w:rsidRDefault="00EE7D6C" w:rsidP="00D70C30">
      <w:pPr>
        <w:bidi/>
        <w:spacing w:line="360" w:lineRule="auto"/>
        <w:rPr>
          <w:rFonts w:asciiTheme="minorBidi" w:hAnsiTheme="minorBidi"/>
          <w:sz w:val="24"/>
          <w:szCs w:val="24"/>
          <w:rtl/>
          <w:lang w:bidi="fa-IR"/>
        </w:rPr>
      </w:pPr>
      <w:r w:rsidRPr="00D70C30">
        <w:rPr>
          <w:rFonts w:asciiTheme="minorBidi" w:hAnsiTheme="minorBidi"/>
          <w:sz w:val="24"/>
          <w:szCs w:val="24"/>
          <w:rtl/>
          <w:lang w:bidi="fa-IR"/>
        </w:rPr>
        <w:t>مقالات :</w:t>
      </w:r>
    </w:p>
    <w:p w14:paraId="667DD6F0" w14:textId="77777777" w:rsidR="00F5666B" w:rsidRPr="00D70C30" w:rsidRDefault="00F5666B" w:rsidP="00D70C30">
      <w:pPr>
        <w:bidi/>
        <w:spacing w:line="360" w:lineRule="auto"/>
        <w:rPr>
          <w:rFonts w:asciiTheme="minorBidi" w:hAnsiTheme="minorBidi"/>
          <w:sz w:val="24"/>
          <w:szCs w:val="24"/>
          <w:rtl/>
          <w:lang w:bidi="fa-IR"/>
        </w:rPr>
      </w:pPr>
    </w:p>
    <w:p w14:paraId="04ABA150" w14:textId="77777777" w:rsidR="00F5666B" w:rsidRPr="00D70C30" w:rsidRDefault="00F5666B" w:rsidP="00D70C30">
      <w:pPr>
        <w:bidi/>
        <w:spacing w:line="360" w:lineRule="auto"/>
        <w:rPr>
          <w:rFonts w:asciiTheme="minorBidi" w:hAnsiTheme="minorBidi"/>
          <w:sz w:val="24"/>
          <w:szCs w:val="24"/>
          <w:rtl/>
          <w:lang w:bidi="fa-IR"/>
        </w:rPr>
      </w:pPr>
    </w:p>
    <w:p w14:paraId="475831A9" w14:textId="77777777" w:rsidR="00F5666B" w:rsidRPr="00D70C30" w:rsidRDefault="00F5666B" w:rsidP="00D70C30">
      <w:pPr>
        <w:bidi/>
        <w:spacing w:line="360" w:lineRule="auto"/>
        <w:rPr>
          <w:rFonts w:asciiTheme="minorBidi" w:hAnsiTheme="minorBidi"/>
          <w:sz w:val="24"/>
          <w:szCs w:val="24"/>
          <w:rtl/>
          <w:lang w:bidi="fa-IR"/>
        </w:rPr>
      </w:pPr>
    </w:p>
    <w:p w14:paraId="1D75F1B2" w14:textId="77777777" w:rsidR="00B6139A" w:rsidRPr="00D70C30" w:rsidRDefault="00A76D5B" w:rsidP="00D70C30">
      <w:pPr>
        <w:spacing w:line="360" w:lineRule="auto"/>
        <w:rPr>
          <w:rFonts w:asciiTheme="minorBidi" w:hAnsiTheme="minorBidi"/>
          <w:sz w:val="24"/>
          <w:szCs w:val="24"/>
          <w:rtl/>
          <w:lang w:bidi="fa-IR"/>
        </w:rPr>
      </w:pPr>
      <w:r w:rsidRPr="00D70C30">
        <w:rPr>
          <w:rFonts w:asciiTheme="minorBidi" w:hAnsiTheme="minorBidi"/>
          <w:sz w:val="24"/>
          <w:szCs w:val="24"/>
          <w:lang w:bidi="fa-IR"/>
        </w:rPr>
        <w:t>1-</w:t>
      </w:r>
      <w:r w:rsidR="00B6139A" w:rsidRPr="00D70C30">
        <w:rPr>
          <w:rFonts w:asciiTheme="minorBidi" w:hAnsiTheme="minorBidi"/>
          <w:sz w:val="24"/>
          <w:szCs w:val="24"/>
          <w:lang w:bidi="fa-IR"/>
        </w:rPr>
        <w:t>THE PREVALENCE OF ORAL LYMPHOMA AND ITS RELATION</w:t>
      </w:r>
      <w:r w:rsidR="00B6139A" w:rsidRPr="00D70C30">
        <w:rPr>
          <w:rFonts w:asciiTheme="minorBidi" w:hAnsiTheme="minorBidi"/>
          <w:sz w:val="24"/>
          <w:szCs w:val="24"/>
          <w:rtl/>
          <w:lang w:bidi="fa-IR"/>
        </w:rPr>
        <w:t xml:space="preserve"> </w:t>
      </w:r>
      <w:r w:rsidR="00B6139A" w:rsidRPr="00D70C30">
        <w:rPr>
          <w:rFonts w:asciiTheme="minorBidi" w:hAnsiTheme="minorBidi"/>
          <w:sz w:val="24"/>
          <w:szCs w:val="24"/>
          <w:lang w:bidi="fa-IR"/>
        </w:rPr>
        <w:t>WITH TYPE OF LYMPHOMA, AGE, GENDER AND LOCATION IN</w:t>
      </w:r>
      <w:r w:rsidR="00B6139A" w:rsidRPr="00D70C30">
        <w:rPr>
          <w:rFonts w:asciiTheme="minorBidi" w:hAnsiTheme="minorBidi"/>
          <w:sz w:val="24"/>
          <w:szCs w:val="24"/>
          <w:rtl/>
          <w:lang w:bidi="fa-IR"/>
        </w:rPr>
        <w:t xml:space="preserve"> </w:t>
      </w:r>
      <w:r w:rsidR="00B6139A" w:rsidRPr="00D70C30">
        <w:rPr>
          <w:rFonts w:asciiTheme="minorBidi" w:hAnsiTheme="minorBidi"/>
          <w:sz w:val="24"/>
          <w:szCs w:val="24"/>
          <w:lang w:bidi="fa-IR"/>
        </w:rPr>
        <w:t>PATIENTS REFERRED TO TABRIZ IMAM REZA HOSPITAL</w:t>
      </w:r>
      <w:r w:rsidR="00B6139A" w:rsidRPr="00D70C30">
        <w:rPr>
          <w:rFonts w:asciiTheme="minorBidi" w:hAnsiTheme="minorBidi"/>
          <w:sz w:val="24"/>
          <w:szCs w:val="24"/>
          <w:rtl/>
          <w:lang w:bidi="fa-IR"/>
        </w:rPr>
        <w:t xml:space="preserve"> </w:t>
      </w:r>
    </w:p>
    <w:p w14:paraId="2C7247A8" w14:textId="77777777" w:rsidR="00B6139A" w:rsidRPr="00D70C30" w:rsidRDefault="00B6139A" w:rsidP="00D70C30">
      <w:pPr>
        <w:spacing w:line="360" w:lineRule="auto"/>
        <w:rPr>
          <w:rFonts w:asciiTheme="minorBidi" w:hAnsiTheme="minorBidi"/>
          <w:sz w:val="24"/>
          <w:szCs w:val="24"/>
          <w:lang w:bidi="fa-IR"/>
        </w:rPr>
      </w:pPr>
      <w:r w:rsidRPr="00D70C30">
        <w:rPr>
          <w:rFonts w:asciiTheme="minorBidi" w:hAnsiTheme="minorBidi"/>
          <w:sz w:val="24"/>
          <w:szCs w:val="24"/>
          <w:lang w:bidi="fa-IR"/>
        </w:rPr>
        <w:t>The Journal of Urmia University of Medical Sciences, Vol. 29(10), January 2019</w:t>
      </w:r>
    </w:p>
    <w:p w14:paraId="69DD6F34" w14:textId="77777777" w:rsidR="003B7FFE" w:rsidRPr="00D70C30" w:rsidRDefault="003B7FFE" w:rsidP="00D70C30">
      <w:pPr>
        <w:spacing w:line="360" w:lineRule="auto"/>
        <w:rPr>
          <w:rFonts w:asciiTheme="minorBidi" w:hAnsiTheme="minorBidi"/>
          <w:sz w:val="24"/>
          <w:szCs w:val="24"/>
          <w:lang w:bidi="fa-IR"/>
        </w:rPr>
      </w:pPr>
    </w:p>
    <w:p w14:paraId="6F0015D9" w14:textId="77777777" w:rsidR="003B7FFE" w:rsidRPr="00D70C30" w:rsidRDefault="003B7FFE" w:rsidP="00D70C30">
      <w:pPr>
        <w:spacing w:line="360" w:lineRule="auto"/>
        <w:rPr>
          <w:rFonts w:asciiTheme="minorBidi" w:hAnsiTheme="minorBidi"/>
          <w:sz w:val="24"/>
          <w:szCs w:val="24"/>
          <w:lang w:bidi="fa-IR"/>
        </w:rPr>
      </w:pPr>
      <w:r w:rsidRPr="00D70C30">
        <w:rPr>
          <w:rFonts w:asciiTheme="minorBidi" w:hAnsiTheme="minorBidi"/>
          <w:sz w:val="24"/>
          <w:szCs w:val="24"/>
          <w:lang w:bidi="fa-IR"/>
        </w:rPr>
        <w:t>2-The effect of ZnO nanoparticle coating on the frictional resistance between orthodontic wires and ceramic brackets</w:t>
      </w:r>
    </w:p>
    <w:p w14:paraId="1BAE1BD8" w14:textId="3359A415" w:rsidR="00D82221" w:rsidRPr="00D70C30" w:rsidRDefault="003B7FFE" w:rsidP="00501A43">
      <w:pPr>
        <w:spacing w:line="360" w:lineRule="auto"/>
        <w:rPr>
          <w:rFonts w:asciiTheme="minorBidi" w:hAnsiTheme="minorBidi"/>
          <w:sz w:val="24"/>
          <w:szCs w:val="24"/>
          <w:lang w:bidi="fa-IR"/>
        </w:rPr>
      </w:pPr>
      <w:r w:rsidRPr="00D70C30">
        <w:rPr>
          <w:rFonts w:asciiTheme="minorBidi" w:hAnsiTheme="minorBidi"/>
          <w:sz w:val="24"/>
          <w:szCs w:val="24"/>
          <w:lang w:bidi="fa-IR"/>
        </w:rPr>
        <w:t>JODDD, Vol. 10, No. 2 Spring 2016</w:t>
      </w:r>
      <w:r w:rsidR="00501A43">
        <w:rPr>
          <w:rFonts w:asciiTheme="minorBidi" w:hAnsiTheme="minorBidi" w:hint="cs"/>
          <w:sz w:val="24"/>
          <w:szCs w:val="24"/>
          <w:rtl/>
          <w:lang w:bidi="fa-IR"/>
        </w:rPr>
        <w:t xml:space="preserve"> و</w:t>
      </w:r>
      <w:hyperlink r:id="rId6" w:tgtFrame="pmc_ext" w:history="1">
        <w:r w:rsidR="00D82221" w:rsidRPr="00D70C30">
          <w:rPr>
            <w:rStyle w:val="Hyperlink"/>
            <w:rFonts w:asciiTheme="minorBidi" w:hAnsiTheme="minorBidi"/>
            <w:sz w:val="24"/>
            <w:szCs w:val="24"/>
            <w:lang w:val="en" w:bidi="fa-IR"/>
          </w:rPr>
          <w:t>10.15171/joddd.2016.017</w:t>
        </w:r>
      </w:hyperlink>
    </w:p>
    <w:p w14:paraId="15371B69" w14:textId="77777777" w:rsidR="00A77C54" w:rsidRPr="00D70C30" w:rsidRDefault="00A77C54" w:rsidP="00D70C30">
      <w:pPr>
        <w:spacing w:line="360" w:lineRule="auto"/>
        <w:rPr>
          <w:rFonts w:asciiTheme="minorBidi" w:hAnsiTheme="minorBidi"/>
          <w:sz w:val="24"/>
          <w:szCs w:val="24"/>
          <w:lang w:bidi="fa-IR"/>
        </w:rPr>
      </w:pPr>
    </w:p>
    <w:p w14:paraId="7E2337CD" w14:textId="77777777" w:rsidR="00C42C55" w:rsidRPr="00D70C30" w:rsidRDefault="00C42C55" w:rsidP="00D70C30">
      <w:pPr>
        <w:spacing w:line="360" w:lineRule="auto"/>
        <w:rPr>
          <w:rFonts w:asciiTheme="minorBidi" w:hAnsiTheme="minorBidi"/>
          <w:sz w:val="24"/>
          <w:szCs w:val="24"/>
          <w:rtl/>
          <w:lang w:bidi="fa-IR"/>
        </w:rPr>
      </w:pPr>
      <w:r w:rsidRPr="00D70C30">
        <w:rPr>
          <w:rFonts w:asciiTheme="minorBidi" w:hAnsiTheme="minorBidi"/>
          <w:sz w:val="24"/>
          <w:szCs w:val="24"/>
          <w:lang w:bidi="fa-IR"/>
        </w:rPr>
        <w:t>3-</w:t>
      </w:r>
      <w:r w:rsidR="00002342" w:rsidRPr="00D70C30">
        <w:rPr>
          <w:rFonts w:asciiTheme="minorBidi" w:hAnsiTheme="minorBidi"/>
          <w:sz w:val="24"/>
          <w:szCs w:val="24"/>
          <w:lang w:bidi="fa-IR"/>
        </w:rPr>
        <w:t>Knowledge of Primary School Healthcare Teachers Regarding the Management of Avulsed Teeth in Tabriz, Iran</w:t>
      </w:r>
    </w:p>
    <w:p w14:paraId="2820A2B5" w14:textId="77777777" w:rsidR="00002342" w:rsidRPr="00D70C30" w:rsidRDefault="00002342" w:rsidP="00D70C30">
      <w:pPr>
        <w:spacing w:line="360" w:lineRule="auto"/>
        <w:rPr>
          <w:rFonts w:asciiTheme="minorBidi" w:hAnsiTheme="minorBidi"/>
          <w:sz w:val="24"/>
          <w:szCs w:val="24"/>
          <w:lang w:bidi="fa-IR"/>
        </w:rPr>
      </w:pPr>
      <w:r w:rsidRPr="00D70C30">
        <w:rPr>
          <w:rFonts w:asciiTheme="minorBidi" w:hAnsiTheme="minorBidi"/>
          <w:sz w:val="24"/>
          <w:szCs w:val="24"/>
          <w:lang w:bidi="fa-IR"/>
        </w:rPr>
        <w:t>Avicenna J Dent Res. 2018 June;10(2):42-46</w:t>
      </w:r>
    </w:p>
    <w:p w14:paraId="070EB2EE" w14:textId="77777777" w:rsidR="007C4EA9" w:rsidRPr="00D70C30" w:rsidRDefault="007C4EA9" w:rsidP="00D70C30">
      <w:pPr>
        <w:spacing w:line="360" w:lineRule="auto"/>
        <w:rPr>
          <w:rFonts w:asciiTheme="minorBidi" w:hAnsiTheme="minorBidi"/>
          <w:sz w:val="24"/>
          <w:szCs w:val="24"/>
          <w:lang w:bidi="fa-IR"/>
        </w:rPr>
      </w:pPr>
      <w:r w:rsidRPr="00D70C30">
        <w:rPr>
          <w:rFonts w:asciiTheme="minorBidi" w:hAnsiTheme="minorBidi"/>
          <w:sz w:val="24"/>
          <w:szCs w:val="24"/>
          <w:lang w:bidi="fa-IR"/>
        </w:rPr>
        <w:t>Avicenna Journal of  Dental  Research</w:t>
      </w:r>
    </w:p>
    <w:p w14:paraId="592B8EE3" w14:textId="77777777" w:rsidR="00A77C54" w:rsidRPr="00D70C30" w:rsidRDefault="00A77C54" w:rsidP="00D70C30">
      <w:pPr>
        <w:spacing w:line="360" w:lineRule="auto"/>
        <w:rPr>
          <w:rFonts w:asciiTheme="minorBidi" w:hAnsiTheme="minorBidi"/>
          <w:sz w:val="24"/>
          <w:szCs w:val="24"/>
          <w:lang w:bidi="fa-IR"/>
        </w:rPr>
      </w:pPr>
    </w:p>
    <w:p w14:paraId="77158529" w14:textId="77777777" w:rsidR="007C4EA9" w:rsidRPr="00D70C30" w:rsidRDefault="007C4EA9" w:rsidP="00D70C30">
      <w:pPr>
        <w:spacing w:line="360" w:lineRule="auto"/>
        <w:rPr>
          <w:rFonts w:asciiTheme="minorBidi" w:hAnsiTheme="minorBidi"/>
          <w:sz w:val="24"/>
          <w:szCs w:val="24"/>
          <w:lang w:bidi="fa-IR"/>
        </w:rPr>
      </w:pPr>
      <w:r w:rsidRPr="00D70C30">
        <w:rPr>
          <w:rFonts w:asciiTheme="minorBidi" w:hAnsiTheme="minorBidi"/>
          <w:sz w:val="24"/>
          <w:szCs w:val="24"/>
          <w:lang w:bidi="fa-IR"/>
        </w:rPr>
        <w:lastRenderedPageBreak/>
        <w:t xml:space="preserve">4-"subepithelial connective tissue graft with and without the use of plasma rich in growth factors for treating root </w:t>
      </w:r>
      <w:r w:rsidR="00A76D5B" w:rsidRPr="00D70C30">
        <w:rPr>
          <w:rFonts w:asciiTheme="minorBidi" w:hAnsiTheme="minorBidi"/>
          <w:sz w:val="24"/>
          <w:szCs w:val="24"/>
          <w:lang w:bidi="fa-IR"/>
        </w:rPr>
        <w:t>exposure”</w:t>
      </w:r>
    </w:p>
    <w:p w14:paraId="0FA268EA" w14:textId="77777777" w:rsidR="007C4EA9" w:rsidRPr="00D70C30" w:rsidRDefault="007C4EA9" w:rsidP="00D70C30">
      <w:pPr>
        <w:spacing w:line="360" w:lineRule="auto"/>
        <w:rPr>
          <w:rFonts w:asciiTheme="minorBidi" w:hAnsiTheme="minorBidi"/>
          <w:sz w:val="24"/>
          <w:szCs w:val="24"/>
          <w:lang w:bidi="fa-IR"/>
        </w:rPr>
      </w:pPr>
      <w:r w:rsidRPr="00D70C30">
        <w:rPr>
          <w:rFonts w:asciiTheme="minorBidi" w:hAnsiTheme="minorBidi"/>
          <w:sz w:val="24"/>
          <w:szCs w:val="24"/>
          <w:lang w:bidi="fa-IR"/>
        </w:rPr>
        <w:t>journal of periodontal and implant science</w:t>
      </w:r>
    </w:p>
    <w:p w14:paraId="3D07584B" w14:textId="01B8265A" w:rsidR="002A5ADE" w:rsidRPr="00D70C30" w:rsidRDefault="007C4EA9" w:rsidP="00D70C30">
      <w:pPr>
        <w:spacing w:line="360" w:lineRule="auto"/>
        <w:rPr>
          <w:rFonts w:asciiTheme="minorBidi" w:hAnsiTheme="minorBidi"/>
          <w:color w:val="000000"/>
          <w:sz w:val="24"/>
          <w:szCs w:val="24"/>
        </w:rPr>
      </w:pPr>
      <w:r w:rsidRPr="00D70C30">
        <w:rPr>
          <w:rFonts w:asciiTheme="minorBidi" w:hAnsiTheme="minorBidi"/>
          <w:color w:val="000000"/>
          <w:sz w:val="24"/>
          <w:szCs w:val="24"/>
        </w:rPr>
        <w:t>J Periodontal Implant Sci 2012;42:196-203</w:t>
      </w:r>
      <w:r w:rsidR="002A5ADE" w:rsidRPr="00D70C30">
        <w:rPr>
          <w:rFonts w:asciiTheme="minorBidi" w:hAnsiTheme="minorBidi"/>
          <w:color w:val="000000"/>
          <w:sz w:val="24"/>
          <w:szCs w:val="24"/>
        </w:rPr>
        <w:t>Volume 42</w:t>
      </w:r>
    </w:p>
    <w:p w14:paraId="5DD3075E" w14:textId="77777777" w:rsidR="00ED0151" w:rsidRPr="00D70C30" w:rsidRDefault="00ED0151" w:rsidP="00D70C30">
      <w:pPr>
        <w:spacing w:line="360" w:lineRule="auto"/>
        <w:rPr>
          <w:rFonts w:asciiTheme="minorBidi" w:hAnsiTheme="minorBidi"/>
          <w:color w:val="000000"/>
          <w:sz w:val="24"/>
          <w:szCs w:val="24"/>
        </w:rPr>
      </w:pPr>
      <w:r w:rsidRPr="00D70C30">
        <w:rPr>
          <w:rFonts w:asciiTheme="minorBidi" w:hAnsiTheme="minorBidi"/>
          <w:color w:val="000000"/>
          <w:sz w:val="24"/>
          <w:szCs w:val="24"/>
        </w:rPr>
        <w:t>5-Does prenatal restraint stress change the craniofacial growth pattern of rat offspring?</w:t>
      </w:r>
    </w:p>
    <w:p w14:paraId="23C40869" w14:textId="77777777" w:rsidR="00ED0151" w:rsidRPr="00D70C30" w:rsidRDefault="00ED0151" w:rsidP="00D70C30">
      <w:pPr>
        <w:spacing w:line="360" w:lineRule="auto"/>
        <w:rPr>
          <w:rFonts w:asciiTheme="minorBidi" w:hAnsiTheme="minorBidi"/>
          <w:color w:val="000000"/>
          <w:sz w:val="24"/>
          <w:szCs w:val="24"/>
        </w:rPr>
      </w:pPr>
      <w:r w:rsidRPr="00D70C30">
        <w:rPr>
          <w:rFonts w:asciiTheme="minorBidi" w:hAnsiTheme="minorBidi"/>
          <w:color w:val="000000"/>
          <w:sz w:val="24"/>
          <w:szCs w:val="24"/>
        </w:rPr>
        <w:t>Eur J Oral Sci 2016; 124: 17–25.</w:t>
      </w:r>
    </w:p>
    <w:p w14:paraId="32837225" w14:textId="77777777" w:rsidR="00ED0151" w:rsidRPr="00D70C30" w:rsidRDefault="00ED0151" w:rsidP="00D70C30">
      <w:pPr>
        <w:spacing w:line="360" w:lineRule="auto"/>
        <w:rPr>
          <w:rFonts w:asciiTheme="minorBidi" w:hAnsiTheme="minorBidi"/>
          <w:color w:val="000000"/>
          <w:sz w:val="24"/>
          <w:szCs w:val="24"/>
        </w:rPr>
      </w:pPr>
      <w:r w:rsidRPr="00D70C30">
        <w:rPr>
          <w:rFonts w:asciiTheme="minorBidi" w:hAnsiTheme="minorBidi"/>
          <w:color w:val="000000"/>
          <w:sz w:val="24"/>
          <w:szCs w:val="24"/>
        </w:rPr>
        <w:t>DOI: 10.1111/eos.12230</w:t>
      </w:r>
    </w:p>
    <w:p w14:paraId="77BED2A6" w14:textId="77777777" w:rsidR="00D3633B" w:rsidRPr="00D70C30" w:rsidRDefault="00D3633B" w:rsidP="00D70C30">
      <w:pPr>
        <w:spacing w:line="360" w:lineRule="auto"/>
        <w:rPr>
          <w:rFonts w:asciiTheme="minorBidi" w:hAnsiTheme="minorBidi"/>
          <w:color w:val="000000"/>
          <w:sz w:val="24"/>
          <w:szCs w:val="24"/>
        </w:rPr>
      </w:pPr>
      <w:r w:rsidRPr="00D70C30">
        <w:rPr>
          <w:rFonts w:asciiTheme="minorBidi" w:hAnsiTheme="minorBidi"/>
          <w:color w:val="000000"/>
          <w:sz w:val="24"/>
          <w:szCs w:val="24"/>
        </w:rPr>
        <w:t>6-“3D bite”: A new appliance device for registration of construction bite”</w:t>
      </w:r>
    </w:p>
    <w:p w14:paraId="2AC61190" w14:textId="77777777" w:rsidR="00D3633B" w:rsidRPr="00D70C30" w:rsidRDefault="00D3633B" w:rsidP="00D70C30">
      <w:pPr>
        <w:spacing w:line="360" w:lineRule="auto"/>
        <w:rPr>
          <w:rFonts w:asciiTheme="minorBidi" w:hAnsiTheme="minorBidi"/>
          <w:color w:val="000000"/>
          <w:sz w:val="24"/>
          <w:szCs w:val="24"/>
        </w:rPr>
      </w:pPr>
      <w:r w:rsidRPr="00D70C30">
        <w:rPr>
          <w:rFonts w:asciiTheme="minorBidi" w:hAnsiTheme="minorBidi"/>
          <w:color w:val="000000"/>
          <w:sz w:val="24"/>
          <w:szCs w:val="24"/>
        </w:rPr>
        <w:t>Dental Research Journal / November 2012 / Vol 9 / Issue 6</w:t>
      </w:r>
    </w:p>
    <w:p w14:paraId="6B3BA94D" w14:textId="05EF3F07" w:rsidR="00B131B3" w:rsidRPr="00D70C30" w:rsidRDefault="00501A43" w:rsidP="00D70C30">
      <w:pPr>
        <w:spacing w:line="360" w:lineRule="auto"/>
        <w:rPr>
          <w:rFonts w:asciiTheme="minorBidi" w:hAnsiTheme="minorBidi"/>
          <w:color w:val="000000"/>
          <w:sz w:val="24"/>
          <w:szCs w:val="24"/>
        </w:rPr>
      </w:pPr>
      <w:r>
        <w:rPr>
          <w:rFonts w:asciiTheme="minorBidi" w:hAnsiTheme="minorBidi"/>
          <w:color w:val="000000"/>
          <w:sz w:val="24"/>
          <w:szCs w:val="24"/>
        </w:rPr>
        <w:t>7</w:t>
      </w:r>
      <w:r w:rsidR="00B131B3" w:rsidRPr="00D70C30">
        <w:rPr>
          <w:rFonts w:asciiTheme="minorBidi" w:hAnsiTheme="minorBidi"/>
          <w:color w:val="000000"/>
          <w:sz w:val="24"/>
          <w:szCs w:val="24"/>
        </w:rPr>
        <w:t>-Assessment of 120 Maxillofacial Aneurysmal Bone Cysts: A Nationwide Quest to Understand This Enigma</w:t>
      </w:r>
    </w:p>
    <w:p w14:paraId="7D82D490" w14:textId="77777777" w:rsidR="00B131B3" w:rsidRPr="00D70C30" w:rsidRDefault="00B131B3" w:rsidP="00D70C30">
      <w:pPr>
        <w:spacing w:line="360" w:lineRule="auto"/>
        <w:rPr>
          <w:rFonts w:asciiTheme="minorBidi" w:hAnsiTheme="minorBidi"/>
          <w:color w:val="000000"/>
          <w:sz w:val="24"/>
          <w:szCs w:val="24"/>
        </w:rPr>
      </w:pPr>
      <w:r w:rsidRPr="00D70C30">
        <w:rPr>
          <w:rFonts w:asciiTheme="minorBidi" w:hAnsiTheme="minorBidi"/>
          <w:color w:val="000000"/>
          <w:sz w:val="24"/>
          <w:szCs w:val="24"/>
        </w:rPr>
        <w:t>J Oral Maxillofac Surg 72:1523-1530, 2014</w:t>
      </w:r>
    </w:p>
    <w:p w14:paraId="1F219479" w14:textId="426C8512" w:rsidR="002D1CA0" w:rsidRPr="00D70C30" w:rsidRDefault="00501A43" w:rsidP="00D70C30">
      <w:pPr>
        <w:spacing w:line="360" w:lineRule="auto"/>
        <w:rPr>
          <w:rFonts w:asciiTheme="minorBidi" w:hAnsiTheme="minorBidi"/>
          <w:color w:val="000000"/>
          <w:sz w:val="24"/>
          <w:szCs w:val="24"/>
        </w:rPr>
      </w:pPr>
      <w:r>
        <w:rPr>
          <w:rFonts w:asciiTheme="minorBidi" w:hAnsiTheme="minorBidi"/>
          <w:color w:val="000000"/>
          <w:sz w:val="24"/>
          <w:szCs w:val="24"/>
        </w:rPr>
        <w:t>8</w:t>
      </w:r>
      <w:r w:rsidR="002D1CA0" w:rsidRPr="00D70C30">
        <w:rPr>
          <w:rFonts w:asciiTheme="minorBidi" w:hAnsiTheme="minorBidi"/>
          <w:color w:val="000000"/>
          <w:sz w:val="24"/>
          <w:szCs w:val="24"/>
        </w:rPr>
        <w:t>-Comparison of friction between ceramic brackets and ZnO nanoparticle coated wires</w:t>
      </w:r>
    </w:p>
    <w:p w14:paraId="30734A4A" w14:textId="77777777" w:rsidR="002D1CA0" w:rsidRPr="00D70C30" w:rsidRDefault="002D1CA0" w:rsidP="00D70C30">
      <w:pPr>
        <w:spacing w:line="360" w:lineRule="auto"/>
        <w:rPr>
          <w:rFonts w:asciiTheme="minorBidi" w:hAnsiTheme="minorBidi"/>
          <w:color w:val="000000"/>
          <w:sz w:val="24"/>
          <w:szCs w:val="24"/>
        </w:rPr>
      </w:pPr>
      <w:r w:rsidRPr="00D70C30">
        <w:rPr>
          <w:rFonts w:asciiTheme="minorBidi" w:hAnsiTheme="minorBidi"/>
          <w:color w:val="000000"/>
          <w:sz w:val="24"/>
          <w:szCs w:val="24"/>
        </w:rPr>
        <w:t>Iran J orthod 5, 77-84</w:t>
      </w:r>
    </w:p>
    <w:p w14:paraId="51F5D51E" w14:textId="77777777" w:rsidR="002D1CA0" w:rsidRPr="00D70C30" w:rsidRDefault="002D1CA0" w:rsidP="00D70C30">
      <w:pPr>
        <w:spacing w:line="360" w:lineRule="auto"/>
        <w:rPr>
          <w:rFonts w:asciiTheme="minorBidi" w:hAnsiTheme="minorBidi"/>
          <w:color w:val="000000"/>
          <w:sz w:val="24"/>
          <w:szCs w:val="24"/>
        </w:rPr>
      </w:pPr>
      <w:r w:rsidRPr="00D70C30">
        <w:rPr>
          <w:rFonts w:asciiTheme="minorBidi" w:hAnsiTheme="minorBidi"/>
          <w:color w:val="000000"/>
          <w:sz w:val="24"/>
          <w:szCs w:val="24"/>
        </w:rPr>
        <w:t>ISSN-1735-5087</w:t>
      </w:r>
    </w:p>
    <w:p w14:paraId="5EFDD0BD" w14:textId="3D5F15E3" w:rsidR="00845049" w:rsidRPr="00D70C30" w:rsidRDefault="00501A43" w:rsidP="00D70C30">
      <w:pPr>
        <w:spacing w:line="360" w:lineRule="auto"/>
        <w:rPr>
          <w:rFonts w:asciiTheme="minorBidi" w:hAnsiTheme="minorBidi"/>
          <w:color w:val="000000"/>
          <w:sz w:val="24"/>
          <w:szCs w:val="24"/>
        </w:rPr>
      </w:pPr>
      <w:r>
        <w:rPr>
          <w:rFonts w:asciiTheme="minorBidi" w:hAnsiTheme="minorBidi"/>
          <w:color w:val="000000"/>
          <w:sz w:val="24"/>
          <w:szCs w:val="24"/>
        </w:rPr>
        <w:t>9</w:t>
      </w:r>
      <w:r w:rsidR="00845049" w:rsidRPr="00D70C30">
        <w:rPr>
          <w:rFonts w:asciiTheme="minorBidi" w:hAnsiTheme="minorBidi"/>
          <w:color w:val="000000"/>
          <w:sz w:val="24"/>
          <w:szCs w:val="24"/>
        </w:rPr>
        <w:t>-Comparison of Gingival and Dental Indices in Lactating and Non-</w:t>
      </w:r>
    </w:p>
    <w:p w14:paraId="4A3DD1A1" w14:textId="77777777" w:rsidR="00845049" w:rsidRPr="00D70C30" w:rsidRDefault="00845049" w:rsidP="00D70C30">
      <w:pPr>
        <w:spacing w:line="360" w:lineRule="auto"/>
        <w:rPr>
          <w:rFonts w:asciiTheme="minorBidi" w:hAnsiTheme="minorBidi"/>
          <w:color w:val="000000"/>
          <w:sz w:val="24"/>
          <w:szCs w:val="24"/>
        </w:rPr>
      </w:pPr>
      <w:r w:rsidRPr="00D70C30">
        <w:rPr>
          <w:rFonts w:asciiTheme="minorBidi" w:hAnsiTheme="minorBidi"/>
          <w:color w:val="000000"/>
          <w:sz w:val="24"/>
          <w:szCs w:val="24"/>
        </w:rPr>
        <w:t>Lactating Mothers During First 6 Month After Delivery</w:t>
      </w:r>
    </w:p>
    <w:p w14:paraId="5188B28A" w14:textId="77777777" w:rsidR="00845049" w:rsidRPr="00D70C30" w:rsidRDefault="00845049" w:rsidP="00D70C30">
      <w:pPr>
        <w:spacing w:line="360" w:lineRule="auto"/>
        <w:rPr>
          <w:rFonts w:asciiTheme="minorBidi" w:hAnsiTheme="minorBidi"/>
          <w:color w:val="000000"/>
          <w:sz w:val="24"/>
          <w:szCs w:val="24"/>
        </w:rPr>
      </w:pPr>
      <w:r w:rsidRPr="00D70C30">
        <w:rPr>
          <w:rFonts w:asciiTheme="minorBidi" w:hAnsiTheme="minorBidi"/>
          <w:color w:val="000000"/>
          <w:sz w:val="24"/>
          <w:szCs w:val="24"/>
        </w:rPr>
        <w:t>Pesquisa Brasileira em Odontopediatria e Clínica Integrada2019; 19:e4586</w:t>
      </w:r>
    </w:p>
    <w:p w14:paraId="04364349" w14:textId="77777777" w:rsidR="00845049" w:rsidRPr="00D70C30" w:rsidRDefault="00845049" w:rsidP="00D70C30">
      <w:pPr>
        <w:spacing w:line="360" w:lineRule="auto"/>
        <w:rPr>
          <w:rFonts w:asciiTheme="minorBidi" w:hAnsiTheme="minorBidi"/>
          <w:color w:val="000000"/>
          <w:sz w:val="24"/>
          <w:szCs w:val="24"/>
        </w:rPr>
      </w:pPr>
      <w:r w:rsidRPr="00D70C30">
        <w:rPr>
          <w:rFonts w:asciiTheme="minorBidi" w:hAnsiTheme="minorBidi"/>
          <w:color w:val="000000"/>
          <w:sz w:val="24"/>
          <w:szCs w:val="24"/>
        </w:rPr>
        <w:t>DOI: http://doi.org/10.4034/PBOCI.2019.191.129</w:t>
      </w:r>
    </w:p>
    <w:p w14:paraId="30BFF141" w14:textId="4AEF2199" w:rsidR="00845C94" w:rsidRPr="00D70C30" w:rsidRDefault="00501A43" w:rsidP="00D70C30">
      <w:pPr>
        <w:spacing w:line="360" w:lineRule="auto"/>
        <w:rPr>
          <w:rFonts w:asciiTheme="minorBidi" w:hAnsiTheme="minorBidi"/>
          <w:color w:val="000000"/>
          <w:sz w:val="24"/>
          <w:szCs w:val="24"/>
        </w:rPr>
      </w:pPr>
      <w:r>
        <w:rPr>
          <w:rFonts w:asciiTheme="minorBidi" w:hAnsiTheme="minorBidi"/>
          <w:color w:val="000000"/>
          <w:sz w:val="24"/>
          <w:szCs w:val="24"/>
        </w:rPr>
        <w:t>10</w:t>
      </w:r>
      <w:r w:rsidR="00845C94" w:rsidRPr="00D70C30">
        <w:rPr>
          <w:rFonts w:asciiTheme="minorBidi" w:hAnsiTheme="minorBidi"/>
          <w:color w:val="000000"/>
          <w:sz w:val="24"/>
          <w:szCs w:val="24"/>
        </w:rPr>
        <w:t xml:space="preserve">-clear twin block </w:t>
      </w:r>
      <w:r w:rsidR="00595364" w:rsidRPr="00D70C30">
        <w:rPr>
          <w:rFonts w:asciiTheme="minorBidi" w:hAnsiTheme="minorBidi"/>
          <w:color w:val="000000"/>
          <w:sz w:val="24"/>
          <w:szCs w:val="24"/>
        </w:rPr>
        <w:t>:</w:t>
      </w:r>
      <w:r w:rsidR="00845C94" w:rsidRPr="00D70C30">
        <w:rPr>
          <w:rFonts w:asciiTheme="minorBidi" w:hAnsiTheme="minorBidi"/>
          <w:color w:val="000000"/>
          <w:sz w:val="24"/>
          <w:szCs w:val="24"/>
        </w:rPr>
        <w:t>a step forward in functional appliances</w:t>
      </w:r>
    </w:p>
    <w:p w14:paraId="185E1C4E" w14:textId="77777777" w:rsidR="00845C94" w:rsidRPr="00D70C30" w:rsidRDefault="00595364" w:rsidP="00D70C30">
      <w:pPr>
        <w:spacing w:line="360" w:lineRule="auto"/>
        <w:rPr>
          <w:rFonts w:asciiTheme="minorBidi" w:hAnsiTheme="minorBidi"/>
          <w:color w:val="000000"/>
          <w:sz w:val="24"/>
          <w:szCs w:val="24"/>
        </w:rPr>
      </w:pPr>
      <w:r w:rsidRPr="00D70C30">
        <w:rPr>
          <w:rFonts w:asciiTheme="minorBidi" w:hAnsiTheme="minorBidi"/>
          <w:color w:val="000000"/>
          <w:sz w:val="24"/>
          <w:szCs w:val="24"/>
        </w:rPr>
        <w:t>Dental hypothese</w:t>
      </w:r>
      <w:r w:rsidR="00845C94" w:rsidRPr="00D70C30">
        <w:rPr>
          <w:rFonts w:asciiTheme="minorBidi" w:hAnsiTheme="minorBidi"/>
          <w:color w:val="000000"/>
          <w:sz w:val="24"/>
          <w:szCs w:val="24"/>
        </w:rPr>
        <w:t>s</w:t>
      </w:r>
    </w:p>
    <w:p w14:paraId="6D70A038" w14:textId="77777777" w:rsidR="00595364" w:rsidRPr="00D70C30" w:rsidRDefault="00595364" w:rsidP="00D70C30">
      <w:pPr>
        <w:spacing w:line="360" w:lineRule="auto"/>
        <w:rPr>
          <w:rFonts w:asciiTheme="minorBidi" w:hAnsiTheme="minorBidi"/>
          <w:color w:val="000000"/>
          <w:sz w:val="24"/>
          <w:szCs w:val="24"/>
        </w:rPr>
      </w:pPr>
      <w:r w:rsidRPr="00D70C30">
        <w:rPr>
          <w:rFonts w:asciiTheme="minorBidi" w:hAnsiTheme="minorBidi"/>
          <w:color w:val="000000"/>
          <w:sz w:val="24"/>
          <w:szCs w:val="24"/>
        </w:rPr>
        <w:t>DOI: 10.4103/denthyp.denthyp_14_20</w:t>
      </w:r>
    </w:p>
    <w:p w14:paraId="0FCE9D52" w14:textId="69FD610D" w:rsidR="00E17F6D" w:rsidRPr="00D70C30" w:rsidRDefault="00501A43" w:rsidP="00D70C30">
      <w:pPr>
        <w:spacing w:line="360" w:lineRule="auto"/>
        <w:rPr>
          <w:rFonts w:asciiTheme="minorBidi" w:hAnsiTheme="minorBidi"/>
          <w:color w:val="000000"/>
          <w:sz w:val="24"/>
          <w:szCs w:val="24"/>
        </w:rPr>
      </w:pPr>
      <w:r>
        <w:rPr>
          <w:rStyle w:val="lrzxr"/>
          <w:rFonts w:asciiTheme="minorBidi" w:hAnsiTheme="minorBidi"/>
          <w:color w:val="222222"/>
          <w:sz w:val="24"/>
          <w:szCs w:val="24"/>
        </w:rPr>
        <w:lastRenderedPageBreak/>
        <w:t>11</w:t>
      </w:r>
      <w:r w:rsidR="00EF21E8" w:rsidRPr="00D70C30">
        <w:rPr>
          <w:rStyle w:val="lrzxr"/>
          <w:rFonts w:asciiTheme="minorBidi" w:hAnsiTheme="minorBidi"/>
          <w:color w:val="222222"/>
          <w:sz w:val="24"/>
          <w:szCs w:val="24"/>
        </w:rPr>
        <w:t>-</w:t>
      </w:r>
      <w:r w:rsidR="00EF21E8" w:rsidRPr="00D70C30">
        <w:rPr>
          <w:rFonts w:asciiTheme="minorBidi" w:hAnsiTheme="minorBidi"/>
          <w:color w:val="000000"/>
          <w:sz w:val="24"/>
          <w:szCs w:val="24"/>
        </w:rPr>
        <w:t>Association between healthcare activities, education, and demography of school health trainers and periodontal indices of children in elementary schools of Tabriz, Iran</w:t>
      </w:r>
    </w:p>
    <w:p w14:paraId="3EF50F36" w14:textId="6B38FD42" w:rsidR="00EF21E8" w:rsidRPr="00D70C30" w:rsidRDefault="00EF21E8" w:rsidP="00D70C30">
      <w:pPr>
        <w:spacing w:line="360" w:lineRule="auto"/>
        <w:rPr>
          <w:rFonts w:asciiTheme="minorBidi" w:hAnsiTheme="minorBidi"/>
          <w:color w:val="000000"/>
          <w:sz w:val="24"/>
          <w:szCs w:val="24"/>
          <w:lang w:bidi="fa-IR"/>
        </w:rPr>
      </w:pPr>
      <w:r w:rsidRPr="00D70C30">
        <w:rPr>
          <w:rFonts w:asciiTheme="minorBidi" w:hAnsiTheme="minorBidi"/>
          <w:color w:val="000000"/>
          <w:sz w:val="24"/>
          <w:szCs w:val="24"/>
        </w:rPr>
        <w:t>J Oral Health Or</w:t>
      </w:r>
      <w:r w:rsidR="00822A0D" w:rsidRPr="00D70C30">
        <w:rPr>
          <w:rFonts w:asciiTheme="minorBidi" w:hAnsiTheme="minorBidi"/>
          <w:color w:val="000000"/>
          <w:sz w:val="24"/>
          <w:szCs w:val="24"/>
        </w:rPr>
        <w:t>al Epidemiol 2020; 9(3): 129</w:t>
      </w:r>
    </w:p>
    <w:p w14:paraId="191B4CC2" w14:textId="10A3ECF1" w:rsidR="007C4EA9" w:rsidRPr="00D70C30" w:rsidRDefault="00EF21E8" w:rsidP="00D70C30">
      <w:pPr>
        <w:spacing w:line="360" w:lineRule="auto"/>
        <w:rPr>
          <w:rFonts w:asciiTheme="minorBidi" w:hAnsiTheme="minorBidi"/>
          <w:i/>
          <w:iCs/>
          <w:color w:val="000000"/>
          <w:sz w:val="24"/>
          <w:szCs w:val="24"/>
        </w:rPr>
      </w:pPr>
      <w:r w:rsidRPr="00D70C30">
        <w:rPr>
          <w:rFonts w:asciiTheme="minorBidi" w:hAnsiTheme="minorBidi"/>
          <w:color w:val="000000"/>
          <w:sz w:val="24"/>
          <w:szCs w:val="24"/>
        </w:rPr>
        <w:t xml:space="preserve">DOI: </w:t>
      </w:r>
      <w:hyperlink r:id="rId7" w:history="1">
        <w:r w:rsidRPr="00D70C30">
          <w:rPr>
            <w:rStyle w:val="Hyperlink"/>
            <w:rFonts w:asciiTheme="minorBidi" w:hAnsiTheme="minorBidi"/>
            <w:i/>
            <w:iCs/>
            <w:sz w:val="24"/>
            <w:szCs w:val="24"/>
          </w:rPr>
          <w:t>http://dx.doi.org/10.22122/johoe.v9i3.1073</w:t>
        </w:r>
      </w:hyperlink>
    </w:p>
    <w:p w14:paraId="475C5A89" w14:textId="0EF44AA8" w:rsidR="00B531AF" w:rsidRPr="00D70C30" w:rsidRDefault="00501A43" w:rsidP="00D70C30">
      <w:pPr>
        <w:spacing w:line="360" w:lineRule="auto"/>
        <w:rPr>
          <w:rFonts w:asciiTheme="minorBidi" w:hAnsiTheme="minorBidi"/>
          <w:sz w:val="24"/>
          <w:szCs w:val="24"/>
          <w:rtl/>
          <w:lang w:val="en" w:bidi="fa-IR"/>
        </w:rPr>
      </w:pPr>
      <w:r>
        <w:rPr>
          <w:rFonts w:asciiTheme="minorBidi" w:hAnsiTheme="minorBidi"/>
          <w:sz w:val="24"/>
          <w:szCs w:val="24"/>
          <w:lang w:val="en" w:bidi="fa-IR"/>
        </w:rPr>
        <w:t>12</w:t>
      </w:r>
      <w:r w:rsidR="00EE5FE0" w:rsidRPr="00D70C30">
        <w:rPr>
          <w:rFonts w:asciiTheme="minorBidi" w:hAnsiTheme="minorBidi"/>
          <w:sz w:val="24"/>
          <w:szCs w:val="24"/>
          <w:lang w:val="en" w:bidi="fa-IR"/>
        </w:rPr>
        <w:t>-The effect of sandblasting and acid etching on survival rate of orthodontic miniscrews: a split-mouth randomized controlled trial</w:t>
      </w:r>
    </w:p>
    <w:p w14:paraId="16762960" w14:textId="0E7B4371" w:rsidR="00002342" w:rsidRPr="00D70C30" w:rsidRDefault="00EE5FE0" w:rsidP="00D70C30">
      <w:pPr>
        <w:spacing w:line="360" w:lineRule="auto"/>
        <w:rPr>
          <w:rFonts w:asciiTheme="minorBidi" w:hAnsiTheme="minorBidi"/>
          <w:sz w:val="24"/>
          <w:szCs w:val="24"/>
          <w:lang w:val="en" w:bidi="fa-IR"/>
        </w:rPr>
      </w:pPr>
      <w:r w:rsidRPr="00D70C30">
        <w:rPr>
          <w:rFonts w:asciiTheme="minorBidi" w:hAnsiTheme="minorBidi"/>
          <w:sz w:val="24"/>
          <w:szCs w:val="24"/>
          <w:lang w:val="en" w:bidi="fa-IR"/>
        </w:rPr>
        <w:t>Progress in orthodontics</w:t>
      </w:r>
      <w:r w:rsidR="0027526F" w:rsidRPr="00D70C30">
        <w:rPr>
          <w:rFonts w:asciiTheme="minorBidi" w:hAnsiTheme="minorBidi"/>
          <w:sz w:val="24"/>
          <w:szCs w:val="24"/>
          <w:lang w:val="en" w:bidi="fa-IR"/>
        </w:rPr>
        <w:t xml:space="preserve"> (2021) 22:2</w:t>
      </w:r>
    </w:p>
    <w:p w14:paraId="4E1DF428" w14:textId="64451EB6" w:rsidR="00403634" w:rsidRPr="00D70C30" w:rsidRDefault="00501A43" w:rsidP="00D70C30">
      <w:pPr>
        <w:spacing w:line="360" w:lineRule="auto"/>
        <w:rPr>
          <w:rFonts w:asciiTheme="minorBidi" w:hAnsiTheme="minorBidi"/>
          <w:sz w:val="24"/>
          <w:szCs w:val="24"/>
          <w:lang w:bidi="fa-IR"/>
        </w:rPr>
      </w:pPr>
      <w:r>
        <w:rPr>
          <w:rFonts w:asciiTheme="minorBidi" w:hAnsiTheme="minorBidi"/>
          <w:sz w:val="24"/>
          <w:szCs w:val="24"/>
          <w:lang w:bidi="fa-IR"/>
        </w:rPr>
        <w:t>13</w:t>
      </w:r>
      <w:r w:rsidR="00403634" w:rsidRPr="00D70C30">
        <w:rPr>
          <w:rFonts w:asciiTheme="minorBidi" w:hAnsiTheme="minorBidi"/>
          <w:sz w:val="24"/>
          <w:szCs w:val="24"/>
          <w:lang w:bidi="fa-IR"/>
        </w:rPr>
        <w:t xml:space="preserve">-Effect of different types of acid-etching agents and adhesives on enamel discoloration during orthodontic treatment </w:t>
      </w:r>
    </w:p>
    <w:p w14:paraId="3DAEA309" w14:textId="77777777" w:rsidR="00002342" w:rsidRPr="00D70C30" w:rsidRDefault="00403634" w:rsidP="00D70C30">
      <w:pPr>
        <w:spacing w:line="360" w:lineRule="auto"/>
        <w:rPr>
          <w:rStyle w:val="Hyperlink"/>
          <w:rFonts w:asciiTheme="minorBidi" w:hAnsiTheme="minorBidi"/>
          <w:sz w:val="24"/>
          <w:szCs w:val="24"/>
          <w:lang w:bidi="fa-IR"/>
        </w:rPr>
      </w:pPr>
      <w:r w:rsidRPr="00D70C30">
        <w:rPr>
          <w:rFonts w:asciiTheme="minorBidi" w:hAnsiTheme="minorBidi"/>
          <w:i/>
          <w:iCs/>
          <w:sz w:val="24"/>
          <w:szCs w:val="24"/>
          <w:lang w:bidi="fa-IR"/>
        </w:rPr>
        <w:t>J Dent Res Dent Clin Dent Prospects</w:t>
      </w:r>
      <w:r w:rsidRPr="00D70C30">
        <w:rPr>
          <w:rFonts w:asciiTheme="minorBidi" w:hAnsiTheme="minorBidi"/>
          <w:sz w:val="24"/>
          <w:szCs w:val="24"/>
          <w:lang w:bidi="fa-IR"/>
        </w:rPr>
        <w:t xml:space="preserve">. 2021;15(1): 7-10. doi: </w:t>
      </w:r>
      <w:hyperlink r:id="rId8" w:tgtFrame="_blank" w:history="1">
        <w:r w:rsidRPr="00D70C30">
          <w:rPr>
            <w:rStyle w:val="Hyperlink"/>
            <w:rFonts w:asciiTheme="minorBidi" w:hAnsiTheme="minorBidi"/>
            <w:sz w:val="24"/>
            <w:szCs w:val="24"/>
            <w:lang w:bidi="fa-IR"/>
          </w:rPr>
          <w:t>10.34172/joddd.2021.002</w:t>
        </w:r>
      </w:hyperlink>
    </w:p>
    <w:p w14:paraId="44342941" w14:textId="017E4894" w:rsidR="0027526F" w:rsidRPr="00D70C30" w:rsidRDefault="00501A43" w:rsidP="00501A43">
      <w:pPr>
        <w:autoSpaceDE w:val="0"/>
        <w:autoSpaceDN w:val="0"/>
        <w:adjustRightInd w:val="0"/>
        <w:spacing w:after="0" w:line="360" w:lineRule="auto"/>
        <w:rPr>
          <w:rFonts w:asciiTheme="minorBidi" w:hAnsiTheme="minorBidi"/>
          <w:i/>
          <w:iCs/>
          <w:sz w:val="24"/>
          <w:szCs w:val="24"/>
          <w:lang w:bidi="fa-IR"/>
        </w:rPr>
      </w:pPr>
      <w:r>
        <w:rPr>
          <w:rFonts w:asciiTheme="minorBidi" w:hAnsiTheme="minorBidi"/>
          <w:i/>
          <w:iCs/>
          <w:sz w:val="24"/>
          <w:szCs w:val="24"/>
          <w:lang w:bidi="fa-IR"/>
        </w:rPr>
        <w:t>14-</w:t>
      </w:r>
      <w:r w:rsidR="00AE5F5B" w:rsidRPr="00D70C30">
        <w:rPr>
          <w:rFonts w:asciiTheme="minorBidi" w:hAnsiTheme="minorBidi"/>
          <w:i/>
          <w:iCs/>
          <w:sz w:val="24"/>
          <w:szCs w:val="24"/>
          <w:lang w:bidi="fa-IR"/>
        </w:rPr>
        <w:t xml:space="preserve">  Inclinometer: A new device for measuring intermolar torque and angle.</w:t>
      </w:r>
    </w:p>
    <w:p w14:paraId="65829DFA" w14:textId="7BF740A4" w:rsidR="00AE5F5B" w:rsidRPr="00D70C30" w:rsidRDefault="00AE5F5B" w:rsidP="00D70C30">
      <w:pPr>
        <w:spacing w:line="360" w:lineRule="auto"/>
        <w:rPr>
          <w:rFonts w:asciiTheme="minorBidi" w:hAnsiTheme="minorBidi"/>
          <w:i/>
          <w:iCs/>
          <w:sz w:val="24"/>
          <w:szCs w:val="24"/>
          <w:lang w:bidi="fa-IR"/>
        </w:rPr>
      </w:pPr>
      <w:r w:rsidRPr="00D70C30">
        <w:rPr>
          <w:rFonts w:asciiTheme="minorBidi" w:hAnsiTheme="minorBidi"/>
          <w:i/>
          <w:iCs/>
          <w:sz w:val="24"/>
          <w:szCs w:val="24"/>
          <w:lang w:bidi="fa-IR"/>
        </w:rPr>
        <w:t xml:space="preserve"> Journal of Advanced Periodontology &amp; Implant Dentistry</w:t>
      </w:r>
      <w:r w:rsidR="0027526F" w:rsidRPr="00D70C30">
        <w:rPr>
          <w:rFonts w:asciiTheme="minorBidi" w:hAnsiTheme="minorBidi"/>
          <w:i/>
          <w:iCs/>
          <w:sz w:val="24"/>
          <w:szCs w:val="24"/>
          <w:rtl/>
          <w:lang w:bidi="fa-IR"/>
        </w:rPr>
        <w:t>-</w:t>
      </w:r>
      <w:r w:rsidRPr="00D70C30">
        <w:rPr>
          <w:rFonts w:asciiTheme="minorBidi" w:hAnsiTheme="minorBidi"/>
          <w:i/>
          <w:iCs/>
          <w:sz w:val="24"/>
          <w:szCs w:val="24"/>
          <w:lang w:bidi="fa-IR"/>
        </w:rPr>
        <w:t>2021; 13(2): 97-99</w:t>
      </w:r>
    </w:p>
    <w:p w14:paraId="5EF36A4B" w14:textId="77777777" w:rsidR="00AE5F5B" w:rsidRPr="00D70C30" w:rsidRDefault="00AE5F5B" w:rsidP="00D70C30">
      <w:pPr>
        <w:spacing w:line="360" w:lineRule="auto"/>
        <w:rPr>
          <w:rFonts w:asciiTheme="minorBidi" w:hAnsiTheme="minorBidi"/>
          <w:i/>
          <w:iCs/>
          <w:sz w:val="24"/>
          <w:szCs w:val="24"/>
          <w:lang w:bidi="fa-IR"/>
        </w:rPr>
      </w:pPr>
      <w:r w:rsidRPr="00D70C30">
        <w:rPr>
          <w:rFonts w:asciiTheme="minorBidi" w:hAnsiTheme="minorBidi"/>
          <w:i/>
          <w:iCs/>
          <w:sz w:val="24"/>
          <w:szCs w:val="24"/>
          <w:lang w:bidi="fa-IR"/>
        </w:rPr>
        <w:t>doi:10.34172/japid.2021.011</w:t>
      </w:r>
    </w:p>
    <w:p w14:paraId="7D7290E9" w14:textId="631ED59A" w:rsidR="00AE5F5B" w:rsidRPr="00D70C30" w:rsidRDefault="00501A43" w:rsidP="00501A43">
      <w:pPr>
        <w:spacing w:line="360" w:lineRule="auto"/>
        <w:rPr>
          <w:rFonts w:asciiTheme="minorBidi" w:hAnsiTheme="minorBidi"/>
          <w:i/>
          <w:iCs/>
          <w:sz w:val="24"/>
          <w:szCs w:val="24"/>
          <w:rtl/>
          <w:lang w:bidi="fa-IR"/>
        </w:rPr>
      </w:pPr>
      <w:r>
        <w:rPr>
          <w:rFonts w:asciiTheme="minorBidi" w:hAnsiTheme="minorBidi"/>
          <w:i/>
          <w:iCs/>
          <w:sz w:val="24"/>
          <w:szCs w:val="24"/>
          <w:lang w:bidi="fa-IR"/>
        </w:rPr>
        <w:t>15</w:t>
      </w:r>
      <w:r w:rsidR="00AE5F5B" w:rsidRPr="00D70C30">
        <w:rPr>
          <w:rFonts w:asciiTheme="minorBidi" w:hAnsiTheme="minorBidi"/>
          <w:i/>
          <w:iCs/>
          <w:sz w:val="24"/>
          <w:szCs w:val="24"/>
          <w:lang w:bidi="fa-IR"/>
        </w:rPr>
        <w:t xml:space="preserve">-Evaluation of the success rate of pit and fissure sealants on first molars, 12 months follow-up study </w:t>
      </w:r>
    </w:p>
    <w:p w14:paraId="2F2E4497" w14:textId="77777777" w:rsidR="00AE5F5B" w:rsidRPr="00D70C30" w:rsidRDefault="00AE5F5B" w:rsidP="00D70C30">
      <w:pPr>
        <w:spacing w:line="360" w:lineRule="auto"/>
        <w:rPr>
          <w:rFonts w:asciiTheme="minorBidi" w:hAnsiTheme="minorBidi"/>
          <w:i/>
          <w:iCs/>
          <w:sz w:val="24"/>
          <w:szCs w:val="24"/>
          <w:lang w:bidi="fa-IR"/>
        </w:rPr>
      </w:pPr>
      <w:r w:rsidRPr="00D70C30">
        <w:rPr>
          <w:rFonts w:asciiTheme="minorBidi" w:hAnsiTheme="minorBidi"/>
          <w:i/>
          <w:iCs/>
          <w:sz w:val="24"/>
          <w:szCs w:val="24"/>
          <w:lang w:bidi="fa-IR"/>
        </w:rPr>
        <w:t>International Journal of Dental Hygiene.</w:t>
      </w:r>
    </w:p>
    <w:p w14:paraId="272A31BF" w14:textId="632BD251" w:rsidR="00501A43" w:rsidRDefault="00501A43" w:rsidP="00501A43">
      <w:pPr>
        <w:spacing w:line="360" w:lineRule="auto"/>
        <w:rPr>
          <w:rFonts w:asciiTheme="minorBidi" w:hAnsiTheme="minorBidi"/>
          <w:i/>
          <w:iCs/>
          <w:sz w:val="24"/>
          <w:szCs w:val="24"/>
          <w:lang w:bidi="fa-IR"/>
        </w:rPr>
      </w:pPr>
      <w:r>
        <w:rPr>
          <w:rFonts w:asciiTheme="minorBidi" w:hAnsiTheme="minorBidi"/>
          <w:i/>
          <w:iCs/>
          <w:sz w:val="24"/>
          <w:szCs w:val="24"/>
          <w:lang w:bidi="fa-IR"/>
        </w:rPr>
        <w:t>16</w:t>
      </w:r>
      <w:r w:rsidR="00AE5F5B" w:rsidRPr="00D70C30">
        <w:rPr>
          <w:rFonts w:asciiTheme="minorBidi" w:hAnsiTheme="minorBidi"/>
          <w:i/>
          <w:iCs/>
          <w:sz w:val="24"/>
          <w:szCs w:val="24"/>
          <w:lang w:bidi="fa-IR"/>
        </w:rPr>
        <w:t>-Prevalence of dental anomalies in different facial patterns and malocclusions in an Iranian population</w:t>
      </w:r>
    </w:p>
    <w:p w14:paraId="25668EC0" w14:textId="7A804D80" w:rsidR="00501A43" w:rsidRPr="00501A43" w:rsidRDefault="00501A43" w:rsidP="00501A43">
      <w:pPr>
        <w:spacing w:line="360" w:lineRule="auto"/>
        <w:rPr>
          <w:rFonts w:asciiTheme="minorBidi" w:hAnsiTheme="minorBidi"/>
          <w:i/>
          <w:iCs/>
          <w:sz w:val="24"/>
          <w:szCs w:val="24"/>
          <w:lang w:bidi="fa-IR"/>
        </w:rPr>
      </w:pPr>
      <w:r w:rsidRPr="00501A43">
        <w:rPr>
          <w:rFonts w:asciiTheme="minorBidi" w:hAnsiTheme="minorBidi"/>
          <w:i/>
          <w:iCs/>
          <w:sz w:val="24"/>
          <w:szCs w:val="24"/>
          <w:lang w:bidi="fa-IR"/>
        </w:rPr>
        <w:t>Journal of Oral Biology and Craniofacial Research</w:t>
      </w:r>
    </w:p>
    <w:p w14:paraId="6A7F2A93" w14:textId="77777777" w:rsidR="00501A43" w:rsidRPr="00501A43" w:rsidRDefault="00501A43" w:rsidP="00501A43">
      <w:pPr>
        <w:spacing w:line="360" w:lineRule="auto"/>
        <w:rPr>
          <w:rFonts w:asciiTheme="minorBidi" w:hAnsiTheme="minorBidi"/>
          <w:i/>
          <w:iCs/>
          <w:sz w:val="24"/>
          <w:szCs w:val="24"/>
          <w:lang w:bidi="fa-IR"/>
        </w:rPr>
      </w:pPr>
      <w:r w:rsidRPr="00501A43">
        <w:rPr>
          <w:rFonts w:asciiTheme="minorBidi" w:hAnsiTheme="minorBidi"/>
          <w:i/>
          <w:iCs/>
          <w:sz w:val="24"/>
          <w:szCs w:val="24"/>
          <w:lang w:bidi="fa-IR"/>
        </w:rPr>
        <w:t>Volume 12, Issue 5, September–October 2022, Pages 525-528</w:t>
      </w:r>
    </w:p>
    <w:p w14:paraId="1D0A17C5" w14:textId="2B91268A" w:rsidR="00AE5F5B" w:rsidRPr="00D70C30" w:rsidRDefault="00501A43" w:rsidP="00501A43">
      <w:pPr>
        <w:spacing w:line="360" w:lineRule="auto"/>
        <w:rPr>
          <w:rFonts w:asciiTheme="minorBidi" w:hAnsiTheme="minorBidi"/>
          <w:i/>
          <w:iCs/>
          <w:sz w:val="24"/>
          <w:szCs w:val="24"/>
          <w:rtl/>
          <w:lang w:bidi="fa-IR"/>
        </w:rPr>
      </w:pPr>
      <w:r w:rsidRPr="00501A43">
        <w:rPr>
          <w:rFonts w:asciiTheme="minorBidi" w:hAnsiTheme="minorBidi"/>
          <w:i/>
          <w:iCs/>
          <w:sz w:val="24"/>
          <w:szCs w:val="24"/>
          <w:lang w:bidi="fa-IR"/>
        </w:rPr>
        <w:t>https://doi.org/10.1016/j.jobcr.2022.07.001</w:t>
      </w:r>
    </w:p>
    <w:p w14:paraId="73AFA43B" w14:textId="77777777" w:rsidR="00AE5F5B" w:rsidRPr="00D70C30" w:rsidRDefault="00AE5F5B" w:rsidP="00D70C30">
      <w:pPr>
        <w:spacing w:line="360" w:lineRule="auto"/>
        <w:rPr>
          <w:rFonts w:asciiTheme="minorBidi" w:hAnsiTheme="minorBidi"/>
          <w:i/>
          <w:iCs/>
          <w:sz w:val="24"/>
          <w:szCs w:val="24"/>
          <w:lang w:bidi="fa-IR"/>
        </w:rPr>
      </w:pPr>
    </w:p>
    <w:p w14:paraId="343C681E" w14:textId="557AAF5B" w:rsidR="00AE5F5B" w:rsidRPr="00D70C30" w:rsidRDefault="00501A43" w:rsidP="00D70C30">
      <w:pPr>
        <w:spacing w:line="360" w:lineRule="auto"/>
        <w:rPr>
          <w:rFonts w:asciiTheme="minorBidi" w:hAnsiTheme="minorBidi"/>
          <w:i/>
          <w:iCs/>
          <w:sz w:val="24"/>
          <w:szCs w:val="24"/>
          <w:lang w:bidi="fa-IR"/>
        </w:rPr>
      </w:pPr>
      <w:r>
        <w:rPr>
          <w:rFonts w:asciiTheme="minorBidi" w:hAnsiTheme="minorBidi"/>
          <w:i/>
          <w:iCs/>
          <w:sz w:val="24"/>
          <w:szCs w:val="24"/>
          <w:lang w:bidi="fa-IR"/>
        </w:rPr>
        <w:t>17</w:t>
      </w:r>
      <w:r w:rsidR="00AE5F5B" w:rsidRPr="00D70C30">
        <w:rPr>
          <w:rFonts w:asciiTheme="minorBidi" w:hAnsiTheme="minorBidi"/>
          <w:i/>
          <w:iCs/>
          <w:sz w:val="24"/>
          <w:szCs w:val="24"/>
          <w:lang w:bidi="fa-IR"/>
        </w:rPr>
        <w:t>-  Contrary to an old belief, four-corner curing does not provide more bond strength or</w:t>
      </w:r>
    </w:p>
    <w:p w14:paraId="36E14E29" w14:textId="7E8CEA0B" w:rsidR="00AE5F5B" w:rsidRPr="00D70C30" w:rsidRDefault="00AE5F5B" w:rsidP="00D70C30">
      <w:pPr>
        <w:spacing w:line="360" w:lineRule="auto"/>
        <w:rPr>
          <w:rFonts w:asciiTheme="minorBidi" w:hAnsiTheme="minorBidi"/>
          <w:i/>
          <w:iCs/>
          <w:sz w:val="24"/>
          <w:szCs w:val="24"/>
          <w:lang w:bidi="fa-IR"/>
        </w:rPr>
      </w:pPr>
      <w:r w:rsidRPr="00D70C30">
        <w:rPr>
          <w:rFonts w:asciiTheme="minorBidi" w:hAnsiTheme="minorBidi"/>
          <w:i/>
          <w:iCs/>
          <w:sz w:val="24"/>
          <w:szCs w:val="24"/>
          <w:lang w:bidi="fa-IR"/>
        </w:rPr>
        <w:t>polymerization in bonding of orthodontic metal brackets.</w:t>
      </w:r>
    </w:p>
    <w:p w14:paraId="7C805A93" w14:textId="77777777" w:rsidR="00AE5F5B" w:rsidRPr="00D70C30" w:rsidRDefault="00AE5F5B" w:rsidP="00D70C30">
      <w:pPr>
        <w:spacing w:line="360" w:lineRule="auto"/>
        <w:rPr>
          <w:rFonts w:asciiTheme="minorBidi" w:hAnsiTheme="minorBidi"/>
          <w:i/>
          <w:iCs/>
          <w:sz w:val="24"/>
          <w:szCs w:val="24"/>
          <w:lang w:bidi="fa-IR"/>
        </w:rPr>
      </w:pPr>
      <w:r w:rsidRPr="00D70C30">
        <w:rPr>
          <w:rFonts w:asciiTheme="minorBidi" w:hAnsiTheme="minorBidi"/>
          <w:i/>
          <w:iCs/>
          <w:sz w:val="24"/>
          <w:szCs w:val="24"/>
          <w:lang w:bidi="fa-IR"/>
        </w:rPr>
        <w:lastRenderedPageBreak/>
        <w:t xml:space="preserve"> APOS Trends in Orthodontics • Volume 12 • Issue 3 • July-September 2022 | 157-161</w:t>
      </w:r>
    </w:p>
    <w:p w14:paraId="2F163317" w14:textId="77777777" w:rsidR="00AE5F5B" w:rsidRPr="00D70C30" w:rsidRDefault="00AE5F5B" w:rsidP="00D70C30">
      <w:pPr>
        <w:spacing w:line="360" w:lineRule="auto"/>
        <w:rPr>
          <w:rFonts w:asciiTheme="minorBidi" w:hAnsiTheme="minorBidi"/>
          <w:i/>
          <w:iCs/>
          <w:sz w:val="24"/>
          <w:szCs w:val="24"/>
          <w:lang w:bidi="fa-IR"/>
        </w:rPr>
      </w:pPr>
      <w:r w:rsidRPr="00D70C30">
        <w:rPr>
          <w:rFonts w:asciiTheme="minorBidi" w:hAnsiTheme="minorBidi"/>
          <w:i/>
          <w:iCs/>
          <w:sz w:val="24"/>
          <w:szCs w:val="24"/>
          <w:lang w:bidi="fa-IR"/>
        </w:rPr>
        <w:t>DOI</w:t>
      </w:r>
      <w:r w:rsidRPr="00D70C30">
        <w:rPr>
          <w:rFonts w:asciiTheme="minorBidi" w:hAnsiTheme="minorBidi"/>
          <w:i/>
          <w:iCs/>
          <w:sz w:val="24"/>
          <w:szCs w:val="24"/>
          <w:rtl/>
          <w:lang w:bidi="fa-IR"/>
        </w:rPr>
        <w:t>:</w:t>
      </w:r>
      <w:r w:rsidRPr="00D70C30">
        <w:rPr>
          <w:rFonts w:asciiTheme="minorBidi" w:hAnsiTheme="minorBidi"/>
          <w:i/>
          <w:iCs/>
          <w:sz w:val="24"/>
          <w:szCs w:val="24"/>
          <w:lang w:bidi="fa-IR"/>
        </w:rPr>
        <w:t>10.25259/APOS_18_2022</w:t>
      </w:r>
    </w:p>
    <w:p w14:paraId="0363EBD6" w14:textId="536943CF" w:rsidR="00AE5F5B" w:rsidRPr="00D70C30" w:rsidRDefault="00501A43" w:rsidP="00501A43">
      <w:pPr>
        <w:spacing w:line="360" w:lineRule="auto"/>
        <w:rPr>
          <w:rFonts w:asciiTheme="minorBidi" w:hAnsiTheme="minorBidi"/>
          <w:i/>
          <w:iCs/>
          <w:sz w:val="24"/>
          <w:szCs w:val="24"/>
          <w:rtl/>
          <w:lang w:bidi="fa-IR"/>
        </w:rPr>
      </w:pPr>
      <w:r>
        <w:rPr>
          <w:rFonts w:asciiTheme="minorBidi" w:hAnsiTheme="minorBidi"/>
          <w:i/>
          <w:iCs/>
          <w:sz w:val="24"/>
          <w:szCs w:val="24"/>
          <w:lang w:bidi="fa-IR"/>
        </w:rPr>
        <w:t>18</w:t>
      </w:r>
      <w:r w:rsidR="00AE5F5B" w:rsidRPr="00D70C30">
        <w:rPr>
          <w:rFonts w:asciiTheme="minorBidi" w:hAnsiTheme="minorBidi"/>
          <w:i/>
          <w:iCs/>
          <w:sz w:val="24"/>
          <w:szCs w:val="24"/>
          <w:lang w:bidi="fa-IR"/>
        </w:rPr>
        <w:t>-Comparison of the Direction of Enamel Microcracks in Five Different Debonding Methods: An in Vitro Study</w:t>
      </w:r>
    </w:p>
    <w:p w14:paraId="1CAC3089" w14:textId="77777777" w:rsidR="0027526F" w:rsidRPr="00D70C30" w:rsidRDefault="0027526F" w:rsidP="00D70C30">
      <w:pPr>
        <w:spacing w:line="360" w:lineRule="auto"/>
        <w:rPr>
          <w:rFonts w:asciiTheme="minorBidi" w:hAnsiTheme="minorBidi"/>
          <w:i/>
          <w:iCs/>
          <w:sz w:val="24"/>
          <w:szCs w:val="24"/>
          <w:lang w:bidi="fa-IR"/>
        </w:rPr>
      </w:pPr>
      <w:r w:rsidRPr="00D70C30">
        <w:rPr>
          <w:rFonts w:asciiTheme="minorBidi" w:hAnsiTheme="minorBidi"/>
          <w:i/>
          <w:iCs/>
          <w:sz w:val="24"/>
          <w:szCs w:val="24"/>
          <w:lang w:bidi="fa-IR"/>
        </w:rPr>
        <w:t xml:space="preserve">Iran J Orthod. 2021 Mar; 16(1):e1005. </w:t>
      </w:r>
    </w:p>
    <w:p w14:paraId="14CEC087" w14:textId="0AA09A67" w:rsidR="0027526F" w:rsidRPr="00D70C30" w:rsidRDefault="00501A43" w:rsidP="00D70C30">
      <w:pPr>
        <w:spacing w:line="360" w:lineRule="auto"/>
        <w:rPr>
          <w:rFonts w:asciiTheme="minorBidi" w:hAnsiTheme="minorBidi"/>
          <w:i/>
          <w:iCs/>
          <w:sz w:val="24"/>
          <w:szCs w:val="24"/>
          <w:lang w:bidi="fa-IR"/>
        </w:rPr>
      </w:pPr>
      <w:r>
        <w:rPr>
          <w:rFonts w:asciiTheme="minorBidi" w:hAnsiTheme="minorBidi"/>
          <w:i/>
          <w:iCs/>
          <w:sz w:val="24"/>
          <w:szCs w:val="24"/>
          <w:lang w:bidi="fa-IR"/>
        </w:rPr>
        <w:t>19</w:t>
      </w:r>
      <w:r w:rsidR="0027526F" w:rsidRPr="00D70C30">
        <w:rPr>
          <w:rFonts w:asciiTheme="minorBidi" w:hAnsiTheme="minorBidi"/>
          <w:i/>
          <w:iCs/>
          <w:sz w:val="24"/>
          <w:szCs w:val="24"/>
          <w:lang w:bidi="fa-IR"/>
        </w:rPr>
        <w:t>- clear twin block versus traditional twin block: a clinical electromyographic study” at Iranian Journal of Orthodontists .</w:t>
      </w:r>
    </w:p>
    <w:p w14:paraId="7595C56A" w14:textId="485927FB" w:rsidR="0027526F" w:rsidRPr="00D70C30" w:rsidRDefault="0027526F" w:rsidP="00D70C30">
      <w:pPr>
        <w:spacing w:line="360" w:lineRule="auto"/>
        <w:rPr>
          <w:rFonts w:asciiTheme="minorBidi" w:hAnsiTheme="minorBidi"/>
          <w:i/>
          <w:iCs/>
          <w:sz w:val="24"/>
          <w:szCs w:val="24"/>
          <w:lang w:bidi="fa-IR"/>
        </w:rPr>
      </w:pPr>
      <w:r w:rsidRPr="00D70C30">
        <w:rPr>
          <w:rFonts w:asciiTheme="minorBidi" w:hAnsiTheme="minorBidi"/>
          <w:i/>
          <w:iCs/>
          <w:sz w:val="24"/>
          <w:szCs w:val="24"/>
          <w:lang w:bidi="fa-IR"/>
        </w:rPr>
        <w:t xml:space="preserve">Iran J Orthod. 2024 June; 19(1): e1160.doi: 10.22034/IJO.2021.540946.1005 </w:t>
      </w:r>
    </w:p>
    <w:p w14:paraId="6D5F1344" w14:textId="337B1CFC" w:rsidR="00AE5F5B" w:rsidRPr="00D70C30" w:rsidRDefault="00501A43" w:rsidP="00501A43">
      <w:pPr>
        <w:spacing w:line="360" w:lineRule="auto"/>
        <w:rPr>
          <w:rFonts w:asciiTheme="minorBidi" w:hAnsiTheme="minorBidi"/>
          <w:i/>
          <w:iCs/>
          <w:sz w:val="24"/>
          <w:szCs w:val="24"/>
          <w:rtl/>
          <w:lang w:bidi="fa-IR"/>
        </w:rPr>
      </w:pPr>
      <w:r>
        <w:rPr>
          <w:rFonts w:asciiTheme="minorBidi" w:hAnsiTheme="minorBidi"/>
          <w:i/>
          <w:iCs/>
          <w:sz w:val="24"/>
          <w:szCs w:val="24"/>
          <w:lang w:bidi="fa-IR"/>
        </w:rPr>
        <w:t>20</w:t>
      </w:r>
      <w:r w:rsidR="00AE5F5B" w:rsidRPr="00D70C30">
        <w:rPr>
          <w:rFonts w:asciiTheme="minorBidi" w:hAnsiTheme="minorBidi"/>
          <w:i/>
          <w:iCs/>
          <w:sz w:val="24"/>
          <w:szCs w:val="24"/>
          <w:lang w:bidi="fa-IR"/>
        </w:rPr>
        <w:t>- comparison of the effect of clear twin block and traditional twin block on</w:t>
      </w:r>
      <w:r w:rsidR="00AE5F5B" w:rsidRPr="00D70C30">
        <w:rPr>
          <w:rFonts w:asciiTheme="minorBidi" w:hAnsiTheme="minorBidi"/>
          <w:i/>
          <w:iCs/>
          <w:sz w:val="24"/>
          <w:szCs w:val="24"/>
          <w:lang w:bidi="fa-IR"/>
        </w:rPr>
        <w:br/>
        <w:t>speech: a randomized clinical trial</w:t>
      </w:r>
    </w:p>
    <w:p w14:paraId="1EA5D0D8" w14:textId="28995DC8" w:rsidR="00AE5F5B" w:rsidRPr="00D70C30" w:rsidRDefault="00AE5F5B" w:rsidP="00D70C30">
      <w:pPr>
        <w:spacing w:line="360" w:lineRule="auto"/>
        <w:rPr>
          <w:rFonts w:asciiTheme="minorBidi" w:hAnsiTheme="minorBidi"/>
          <w:i/>
          <w:iCs/>
          <w:sz w:val="24"/>
          <w:szCs w:val="24"/>
          <w:lang w:bidi="fa-IR"/>
        </w:rPr>
      </w:pPr>
      <w:r w:rsidRPr="00D70C30">
        <w:rPr>
          <w:rFonts w:asciiTheme="minorBidi" w:hAnsiTheme="minorBidi"/>
          <w:i/>
          <w:iCs/>
          <w:sz w:val="24"/>
          <w:szCs w:val="24"/>
          <w:lang w:bidi="fa-IR"/>
        </w:rPr>
        <w:t xml:space="preserve">Angle Orthodontist, </w:t>
      </w:r>
      <w:r w:rsidR="0027526F" w:rsidRPr="00D70C30">
        <w:rPr>
          <w:rFonts w:asciiTheme="minorBidi" w:hAnsiTheme="minorBidi"/>
          <w:i/>
          <w:iCs/>
          <w:sz w:val="24"/>
          <w:szCs w:val="24"/>
          <w:lang w:bidi="fa-IR"/>
        </w:rPr>
        <w:t>2024,</w:t>
      </w:r>
      <w:r w:rsidRPr="00D70C30">
        <w:rPr>
          <w:rFonts w:asciiTheme="minorBidi" w:hAnsiTheme="minorBidi"/>
          <w:i/>
          <w:iCs/>
          <w:sz w:val="24"/>
          <w:szCs w:val="24"/>
          <w:lang w:bidi="fa-IR"/>
        </w:rPr>
        <w:t>DOI: 10.2319/030323-149.1</w:t>
      </w:r>
    </w:p>
    <w:p w14:paraId="05156C86" w14:textId="77777777" w:rsidR="00AE5F5B" w:rsidRPr="00D70C30" w:rsidRDefault="00AE5F5B" w:rsidP="00D70C30">
      <w:pPr>
        <w:spacing w:line="360" w:lineRule="auto"/>
        <w:rPr>
          <w:rFonts w:asciiTheme="minorBidi" w:hAnsiTheme="minorBidi"/>
          <w:i/>
          <w:iCs/>
          <w:sz w:val="24"/>
          <w:szCs w:val="24"/>
          <w:lang w:bidi="fa-IR"/>
        </w:rPr>
      </w:pPr>
    </w:p>
    <w:p w14:paraId="72D1977D" w14:textId="77777777" w:rsidR="000C2804" w:rsidRPr="00D70C30" w:rsidRDefault="000C2804" w:rsidP="00D70C30">
      <w:pPr>
        <w:spacing w:line="360" w:lineRule="auto"/>
        <w:rPr>
          <w:rFonts w:asciiTheme="minorBidi" w:hAnsiTheme="minorBidi"/>
          <w:i/>
          <w:iCs/>
          <w:sz w:val="24"/>
          <w:szCs w:val="24"/>
          <w:lang w:bidi="fa-IR"/>
        </w:rPr>
      </w:pPr>
    </w:p>
    <w:p w14:paraId="5B8489D1" w14:textId="77777777" w:rsidR="00173B95" w:rsidRPr="00D70C30" w:rsidRDefault="00173B95" w:rsidP="00D70C30">
      <w:pPr>
        <w:spacing w:line="360" w:lineRule="auto"/>
        <w:jc w:val="right"/>
        <w:rPr>
          <w:rFonts w:asciiTheme="minorBidi" w:hAnsiTheme="minorBidi"/>
          <w:sz w:val="24"/>
          <w:szCs w:val="24"/>
          <w:rtl/>
          <w:lang w:bidi="fa-IR"/>
        </w:rPr>
      </w:pPr>
    </w:p>
    <w:p w14:paraId="78B65171" w14:textId="77777777" w:rsidR="00173B95" w:rsidRPr="00D70C30" w:rsidRDefault="00173B95" w:rsidP="00D70C30">
      <w:pPr>
        <w:bidi/>
        <w:spacing w:line="360" w:lineRule="auto"/>
        <w:rPr>
          <w:rFonts w:asciiTheme="minorBidi" w:hAnsiTheme="minorBidi"/>
          <w:sz w:val="24"/>
          <w:szCs w:val="24"/>
          <w:rtl/>
          <w:lang w:bidi="fa-IR"/>
        </w:rPr>
      </w:pPr>
    </w:p>
    <w:p w14:paraId="055F63AD"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پایان نامه ها</w:t>
      </w:r>
    </w:p>
    <w:p w14:paraId="377F8EA2" w14:textId="77777777" w:rsidR="00173B95" w:rsidRPr="00D70C30" w:rsidRDefault="00173B95" w:rsidP="00D70C30">
      <w:pPr>
        <w:spacing w:line="360" w:lineRule="auto"/>
        <w:jc w:val="right"/>
        <w:rPr>
          <w:rFonts w:asciiTheme="minorBidi" w:hAnsiTheme="minorBidi"/>
          <w:sz w:val="24"/>
          <w:szCs w:val="24"/>
          <w:rtl/>
          <w:lang w:bidi="fa-IR"/>
        </w:rPr>
      </w:pPr>
    </w:p>
    <w:p w14:paraId="338FABD4"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 xml:space="preserve">۱-استاد راهنمای پایان نامه دوره دکتری حرفه ای ((.. تا ثیر آموزش بر آگاهی مربیان بهداشت مدارس ابتدایی شهر تبریز در زمینه مال اکلوژن ها در سال ۱۳۹۴..)) ..نام دانشجو معصومه عباسی –دی ۹۵ </w:t>
      </w:r>
    </w:p>
    <w:p w14:paraId="29BFA8BA"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شماره پایان نامه :۱۶۰۹</w:t>
      </w:r>
    </w:p>
    <w:p w14:paraId="38B8B0B3"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 xml:space="preserve">۲- استاد راهنمای پایان نامه دوره دکتری حرفه ای ((.. بررسی شیوع علایم سیست آنوریسمال فکی و ارتباط آن با سایرضایعات پاتولوژیک و عوامل فردی ..)) ..نام دانشجو صبا دیلمقانی –تیر ۹۷ </w:t>
      </w:r>
    </w:p>
    <w:p w14:paraId="205FA7A9"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شماره پایان نامه :۶۸/الف</w:t>
      </w:r>
    </w:p>
    <w:p w14:paraId="10AFAFB3"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lastRenderedPageBreak/>
        <w:t>۳- استاد راهنمای پایان نامه دوره دکتری حرفه ای ((.. ارزیابی تاثیر فضانگهدار در دوره دندانی مختلط بر روی شاخص پریودنشیم و</w:t>
      </w:r>
      <w:r w:rsidRPr="00D70C30">
        <w:rPr>
          <w:rFonts w:asciiTheme="minorBidi" w:hAnsiTheme="minorBidi"/>
          <w:sz w:val="24"/>
          <w:szCs w:val="24"/>
          <w:lang w:bidi="fa-IR"/>
        </w:rPr>
        <w:t>DMFT</w:t>
      </w:r>
      <w:r w:rsidRPr="00D70C30">
        <w:rPr>
          <w:rFonts w:asciiTheme="minorBidi" w:hAnsiTheme="minorBidi"/>
          <w:sz w:val="24"/>
          <w:szCs w:val="24"/>
          <w:rtl/>
          <w:lang w:bidi="fa-IR"/>
        </w:rPr>
        <w:t xml:space="preserve">..)) ..نام دانشجو مقصود اسلامیان –بهمن ۹۶ </w:t>
      </w:r>
    </w:p>
    <w:p w14:paraId="3EF42D6F"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شماره پایان نامه :۵۷۶۷۱</w:t>
      </w:r>
    </w:p>
    <w:p w14:paraId="387FD923"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 xml:space="preserve">۴- استاد مشاور  پایان نامه دوره دکتری حرفه ای ((.. آگاهی مربیان بهداشت مدارس ابتدایی شهر تبریز در زمینه ترومای دندانی ۱۳۹۴.)) ..نام دانشجو داور سلامی –اسفند  ۹۴ </w:t>
      </w:r>
    </w:p>
    <w:p w14:paraId="1BB9D714"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شماره پایان نامه :۳۸/ارس</w:t>
      </w:r>
    </w:p>
    <w:p w14:paraId="437CD90E"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 xml:space="preserve">۵- استاد مشاور  پایان نامه دوره دکتری حرفه ای ((.. آگاهی مربیان بهداشت مدارس ابتدایی شهر تبریز در زمینه سلامت دهان و  دندان ۱۳۹۴.)) ..نام دانشجو حامد نادری –اسفند  ۹۴ </w:t>
      </w:r>
    </w:p>
    <w:p w14:paraId="279FD02B"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شماره پایان نامه :۳۷/ارس</w:t>
      </w:r>
    </w:p>
    <w:p w14:paraId="3901D28B" w14:textId="77777777" w:rsidR="00173B95" w:rsidRPr="00D70C30" w:rsidRDefault="00173B95" w:rsidP="00D70C30">
      <w:pPr>
        <w:spacing w:line="360" w:lineRule="auto"/>
        <w:jc w:val="right"/>
        <w:rPr>
          <w:rFonts w:asciiTheme="minorBidi" w:hAnsiTheme="minorBidi"/>
          <w:sz w:val="24"/>
          <w:szCs w:val="24"/>
          <w:rtl/>
          <w:lang w:bidi="fa-IR"/>
        </w:rPr>
      </w:pPr>
    </w:p>
    <w:p w14:paraId="15F6FEEF"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 xml:space="preserve">۶- استاد مشاور  پایان نامه دوره دکتری حرفه ای ((.. بررسی میزان فعالیت و حضور مربیان بهداشت مدارس با میزان ارجاع در نظام سلامت و پوسیدگی دانش آموزان مقطع ابتدایی در مدارس شهرتبریز در سال ۱۳۹۷.)) ..نام دانشجو داوود  نیک آذر –اسفند  ۹۷ </w:t>
      </w:r>
    </w:p>
    <w:p w14:paraId="3F9EC189"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شماره پایان نامه :۵۸۶۳۱</w:t>
      </w:r>
    </w:p>
    <w:p w14:paraId="48736CC7"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۷- استاد راهنمای پایان نامه دوره دکتری حرفه ای ((..مقایسه اثر دهانشویه هالیتا وکلرهگزیدین بر میزان استافیلوکوکوس اوروس و سودوموناس اروژنوزا (یک مطالعه آزمایشگاهی)  )) ..نام دانشجو حامد قناتی –خرداد 94</w:t>
      </w:r>
    </w:p>
    <w:p w14:paraId="0F20D720" w14:textId="77777777" w:rsidR="00173B95" w:rsidRPr="00D70C30" w:rsidRDefault="00173B95" w:rsidP="00D70C30">
      <w:pPr>
        <w:spacing w:line="360" w:lineRule="auto"/>
        <w:jc w:val="right"/>
        <w:rPr>
          <w:rFonts w:asciiTheme="minorBidi" w:hAnsiTheme="minorBidi"/>
          <w:sz w:val="24"/>
          <w:szCs w:val="24"/>
          <w:rtl/>
          <w:lang w:bidi="fa-IR"/>
        </w:rPr>
      </w:pPr>
    </w:p>
    <w:p w14:paraId="79E9AF61"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شماره پایان نامه :؟</w:t>
      </w:r>
    </w:p>
    <w:p w14:paraId="14FA0464"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 xml:space="preserve">۸- استاد راهنمای پایان نامه دوره دکتری حرفه ای ((..ارزیابی تاثیر فضا نگهدار در دوره دندانی مختلط  بر روی شاخص پریودنشیم و </w:t>
      </w:r>
      <w:r w:rsidRPr="00D70C30">
        <w:rPr>
          <w:rFonts w:asciiTheme="minorBidi" w:hAnsiTheme="minorBidi"/>
          <w:sz w:val="24"/>
          <w:szCs w:val="24"/>
          <w:lang w:bidi="fa-IR"/>
        </w:rPr>
        <w:t>DMFT</w:t>
      </w:r>
      <w:r w:rsidRPr="00D70C30">
        <w:rPr>
          <w:rFonts w:asciiTheme="minorBidi" w:hAnsiTheme="minorBidi"/>
          <w:sz w:val="24"/>
          <w:szCs w:val="24"/>
          <w:rtl/>
          <w:lang w:bidi="fa-IR"/>
        </w:rPr>
        <w:t>)) ..نام دانشجو</w:t>
      </w:r>
      <w:r w:rsidRPr="00D70C30">
        <w:rPr>
          <w:rFonts w:asciiTheme="minorBidi" w:hAnsiTheme="minorBidi"/>
          <w:sz w:val="24"/>
          <w:szCs w:val="24"/>
          <w:rtl/>
        </w:rPr>
        <w:t xml:space="preserve"> </w:t>
      </w:r>
      <w:r w:rsidRPr="00D70C30">
        <w:rPr>
          <w:rFonts w:asciiTheme="minorBidi" w:hAnsiTheme="minorBidi"/>
          <w:sz w:val="24"/>
          <w:szCs w:val="24"/>
          <w:rtl/>
          <w:lang w:bidi="fa-IR"/>
        </w:rPr>
        <w:t xml:space="preserve">مهتاب خجسته منش –آبان ۹۵ </w:t>
      </w:r>
    </w:p>
    <w:p w14:paraId="56873663" w14:textId="77777777" w:rsidR="00173B95" w:rsidRPr="00D70C30" w:rsidRDefault="00173B95" w:rsidP="00D70C30">
      <w:pPr>
        <w:spacing w:line="360" w:lineRule="auto"/>
        <w:jc w:val="right"/>
        <w:rPr>
          <w:rFonts w:asciiTheme="minorBidi" w:hAnsiTheme="minorBidi"/>
          <w:sz w:val="24"/>
          <w:szCs w:val="24"/>
          <w:lang w:bidi="fa-IR"/>
        </w:rPr>
      </w:pPr>
      <w:r w:rsidRPr="00D70C30">
        <w:rPr>
          <w:rFonts w:asciiTheme="minorBidi" w:hAnsiTheme="minorBidi"/>
          <w:sz w:val="24"/>
          <w:szCs w:val="24"/>
          <w:rtl/>
          <w:lang w:bidi="fa-IR"/>
        </w:rPr>
        <w:t>شماره پایان نامه :۱۵۸۷</w:t>
      </w:r>
    </w:p>
    <w:p w14:paraId="1C3E4770"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۹- استاد راهنمای پایان نامه دوره دکتری حرفه ای ((..بررسی ارتباط سابقه آموزشی و دموگرافی و فعالیت بهداشتی مربیان بهداشت مدارس ابتدایی با شاخص پریودنتال دانش آموزان مقطع ابتدایی شهر تبریز در سال ۱۳۹۶) ..نام دانشجو</w:t>
      </w:r>
      <w:r w:rsidRPr="00D70C30">
        <w:rPr>
          <w:rFonts w:asciiTheme="minorBidi" w:hAnsiTheme="minorBidi"/>
          <w:sz w:val="24"/>
          <w:szCs w:val="24"/>
          <w:rtl/>
        </w:rPr>
        <w:t xml:space="preserve"> </w:t>
      </w:r>
      <w:r w:rsidRPr="00D70C30">
        <w:rPr>
          <w:rFonts w:asciiTheme="minorBidi" w:hAnsiTheme="minorBidi"/>
          <w:sz w:val="24"/>
          <w:szCs w:val="24"/>
          <w:rtl/>
          <w:lang w:bidi="fa-IR"/>
        </w:rPr>
        <w:t xml:space="preserve">مرضیه پیرزاده اشرف –تیر ۹۷ </w:t>
      </w:r>
    </w:p>
    <w:p w14:paraId="1C475481" w14:textId="77777777" w:rsidR="00173B95" w:rsidRPr="00D70C30" w:rsidRDefault="00173B95" w:rsidP="00D70C30">
      <w:pPr>
        <w:spacing w:line="360" w:lineRule="auto"/>
        <w:jc w:val="right"/>
        <w:rPr>
          <w:rFonts w:asciiTheme="minorBidi" w:hAnsiTheme="minorBidi"/>
          <w:sz w:val="24"/>
          <w:szCs w:val="24"/>
          <w:lang w:bidi="fa-IR"/>
        </w:rPr>
      </w:pPr>
      <w:r w:rsidRPr="00D70C30">
        <w:rPr>
          <w:rFonts w:asciiTheme="minorBidi" w:hAnsiTheme="minorBidi"/>
          <w:sz w:val="24"/>
          <w:szCs w:val="24"/>
          <w:rtl/>
          <w:lang w:bidi="fa-IR"/>
        </w:rPr>
        <w:t>شماره پایان نامه :۱۵۸۷</w:t>
      </w:r>
    </w:p>
    <w:p w14:paraId="778190E8"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lastRenderedPageBreak/>
        <w:t>۱۰- استاد راهنمای پایان نامه دوره دکتری حرفه ای ((..مقایسه ابعاد مختلف چهار مارک تجاری روکش استینلس استیل موجود در بازار ایران با اندازه دندانهای شیری کودکان مراجعه کننده به دانشکده دندانپزشکی تبریز در سال۱۳۹۸) ..نام دانشجو</w:t>
      </w:r>
      <w:r w:rsidRPr="00D70C30">
        <w:rPr>
          <w:rFonts w:asciiTheme="minorBidi" w:hAnsiTheme="minorBidi"/>
          <w:sz w:val="24"/>
          <w:szCs w:val="24"/>
          <w:rtl/>
        </w:rPr>
        <w:t xml:space="preserve"> </w:t>
      </w:r>
      <w:r w:rsidRPr="00D70C30">
        <w:rPr>
          <w:rFonts w:asciiTheme="minorBidi" w:hAnsiTheme="minorBidi"/>
          <w:sz w:val="24"/>
          <w:szCs w:val="24"/>
          <w:rtl/>
          <w:lang w:bidi="fa-IR"/>
        </w:rPr>
        <w:t>تبسم قائلی –شهریور ۹۸</w:t>
      </w:r>
    </w:p>
    <w:p w14:paraId="40A10F64"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شماره پایان نامه :۵۷۹۳۱</w:t>
      </w:r>
    </w:p>
    <w:p w14:paraId="7DD83396"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۱۱- استاد راهنمای پایان نامه دوره دکتری حرفه ای ((ارزیابی موفقیت درمانهای فیشور سیلانت دندانهای مولر اول انجانم شده در بخش جامعه  نگر دانشکده دندانپزشکی تبریز در بازه زمانی ۳ ماه و ۶ ماه و ۱ سال در سال۱۳۹۶ ) ..نام دانشجو</w:t>
      </w:r>
      <w:r w:rsidRPr="00D70C30">
        <w:rPr>
          <w:rFonts w:asciiTheme="minorBidi" w:hAnsiTheme="minorBidi"/>
          <w:sz w:val="24"/>
          <w:szCs w:val="24"/>
          <w:rtl/>
        </w:rPr>
        <w:t xml:space="preserve"> </w:t>
      </w:r>
      <w:r w:rsidRPr="00D70C30">
        <w:rPr>
          <w:rFonts w:asciiTheme="minorBidi" w:hAnsiTheme="minorBidi"/>
          <w:sz w:val="24"/>
          <w:szCs w:val="24"/>
          <w:rtl/>
          <w:lang w:bidi="fa-IR"/>
        </w:rPr>
        <w:t>زینب اسمعیلی اقدم آذر –تیر ۹۷</w:t>
      </w:r>
    </w:p>
    <w:p w14:paraId="6A3FED89"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شماره پایان نامه :۳۸۸۴۶</w:t>
      </w:r>
    </w:p>
    <w:p w14:paraId="31889E47"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۱۲- استاد راهنمای پایان نامه دوره دکتری حرفه ای ((.بررسی سنجش آگاهی اساتید دانشکده دندانپزشکی تبریز از روشهای نوین و فعال  تدریس و ارتباط آن با عوامل زمینه ای برای اساتید با سابقه حداقل ۵ سال تدریس ) ..نام دانشجو</w:t>
      </w:r>
      <w:r w:rsidRPr="00D70C30">
        <w:rPr>
          <w:rFonts w:asciiTheme="minorBidi" w:hAnsiTheme="minorBidi"/>
          <w:sz w:val="24"/>
          <w:szCs w:val="24"/>
          <w:rtl/>
        </w:rPr>
        <w:t xml:space="preserve"> </w:t>
      </w:r>
      <w:r w:rsidRPr="00D70C30">
        <w:rPr>
          <w:rFonts w:asciiTheme="minorBidi" w:hAnsiTheme="minorBidi"/>
          <w:sz w:val="24"/>
          <w:szCs w:val="24"/>
          <w:rtl/>
          <w:lang w:bidi="fa-IR"/>
        </w:rPr>
        <w:t>امین عدالتی –تیر۹۹</w:t>
      </w:r>
    </w:p>
    <w:p w14:paraId="612CC6C8" w14:textId="77777777" w:rsidR="00173B95" w:rsidRPr="00D70C30" w:rsidRDefault="00173B95" w:rsidP="00D70C30">
      <w:pPr>
        <w:spacing w:line="360" w:lineRule="auto"/>
        <w:jc w:val="right"/>
        <w:rPr>
          <w:rFonts w:asciiTheme="minorBidi" w:hAnsiTheme="minorBidi"/>
          <w:sz w:val="24"/>
          <w:szCs w:val="24"/>
          <w:lang w:bidi="fa-IR"/>
        </w:rPr>
      </w:pPr>
    </w:p>
    <w:p w14:paraId="0DD2E151" w14:textId="77777777" w:rsidR="00173B95" w:rsidRPr="00D70C30" w:rsidRDefault="00173B95" w:rsidP="00D70C30">
      <w:pPr>
        <w:spacing w:line="360" w:lineRule="auto"/>
        <w:jc w:val="right"/>
        <w:rPr>
          <w:rFonts w:asciiTheme="minorBidi" w:hAnsiTheme="minorBidi"/>
          <w:sz w:val="24"/>
          <w:szCs w:val="24"/>
          <w:rtl/>
          <w:lang w:bidi="fa-IR"/>
        </w:rPr>
      </w:pPr>
    </w:p>
    <w:p w14:paraId="6E1AA129"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۱۳- ستاد راهنمای پایان نامه دوره دکتری حرفه ای ((.</w:t>
      </w:r>
      <w:hyperlink r:id="rId9" w:history="1">
        <w:r w:rsidRPr="00D70C30">
          <w:rPr>
            <w:rStyle w:val="Hyperlink"/>
            <w:rFonts w:asciiTheme="minorBidi" w:hAnsiTheme="minorBidi"/>
            <w:sz w:val="24"/>
            <w:szCs w:val="24"/>
            <w:rtl/>
          </w:rPr>
          <w:t>مقایسه اثر سفیدکنندگی دو نوع لاک دندانی حاوی 16٪ کارباماید پراکساید بر روی کانین های ماگزیلا</w:t>
        </w:r>
      </w:hyperlink>
      <w:r w:rsidRPr="00D70C30">
        <w:rPr>
          <w:rFonts w:asciiTheme="minorBidi" w:hAnsiTheme="minorBidi"/>
          <w:sz w:val="24"/>
          <w:szCs w:val="24"/>
          <w:rtl/>
          <w:lang w:bidi="fa-IR"/>
        </w:rPr>
        <w:t>) ..نام دانشجو</w:t>
      </w:r>
      <w:r w:rsidRPr="00D70C30">
        <w:rPr>
          <w:rFonts w:asciiTheme="minorBidi" w:hAnsiTheme="minorBidi"/>
          <w:sz w:val="24"/>
          <w:szCs w:val="24"/>
          <w:rtl/>
        </w:rPr>
        <w:t xml:space="preserve"> </w:t>
      </w:r>
      <w:r w:rsidRPr="00D70C30">
        <w:rPr>
          <w:rFonts w:asciiTheme="minorBidi" w:hAnsiTheme="minorBidi"/>
          <w:sz w:val="24"/>
          <w:szCs w:val="24"/>
          <w:rtl/>
          <w:lang w:bidi="fa-IR"/>
        </w:rPr>
        <w:t>فاطمه سبب کار –مهر۹۹</w:t>
      </w:r>
    </w:p>
    <w:p w14:paraId="0EA59FB4" w14:textId="77777777" w:rsidR="00CB2C91" w:rsidRPr="00D70C30" w:rsidRDefault="00CB2C91" w:rsidP="00D70C30">
      <w:pPr>
        <w:spacing w:line="360" w:lineRule="auto"/>
        <w:jc w:val="right"/>
        <w:rPr>
          <w:rFonts w:asciiTheme="minorBidi" w:hAnsiTheme="minorBidi"/>
          <w:sz w:val="24"/>
          <w:szCs w:val="24"/>
          <w:rtl/>
          <w:lang w:bidi="fa-IR"/>
        </w:rPr>
      </w:pPr>
    </w:p>
    <w:p w14:paraId="02EC6EF9" w14:textId="77777777" w:rsidR="00CB2C91" w:rsidRPr="00D70C30" w:rsidRDefault="00CB2C91" w:rsidP="00D70C30">
      <w:pPr>
        <w:spacing w:line="360" w:lineRule="auto"/>
        <w:jc w:val="right"/>
        <w:rPr>
          <w:rFonts w:asciiTheme="minorBidi" w:hAnsiTheme="minorBidi"/>
          <w:sz w:val="24"/>
          <w:szCs w:val="24"/>
          <w:rtl/>
          <w:lang w:bidi="fa-IR"/>
        </w:rPr>
      </w:pPr>
    </w:p>
    <w:p w14:paraId="26E43059" w14:textId="77777777" w:rsidR="00CB2C91" w:rsidRPr="00D70C30" w:rsidRDefault="00CB2C91" w:rsidP="00D70C30">
      <w:pPr>
        <w:spacing w:line="360" w:lineRule="auto"/>
        <w:jc w:val="right"/>
        <w:rPr>
          <w:rFonts w:asciiTheme="minorBidi" w:hAnsiTheme="minorBidi"/>
          <w:sz w:val="24"/>
          <w:szCs w:val="24"/>
          <w:rtl/>
          <w:lang w:bidi="fa-IR"/>
        </w:rPr>
      </w:pPr>
    </w:p>
    <w:p w14:paraId="1B1F7D7B" w14:textId="77777777" w:rsidR="00CB2C91" w:rsidRPr="00D70C30" w:rsidRDefault="00CB2C91" w:rsidP="00D70C30">
      <w:pPr>
        <w:spacing w:line="360" w:lineRule="auto"/>
        <w:jc w:val="right"/>
        <w:rPr>
          <w:rFonts w:asciiTheme="minorBidi" w:hAnsiTheme="minorBidi"/>
          <w:sz w:val="24"/>
          <w:szCs w:val="24"/>
          <w:lang w:bidi="fa-IR"/>
        </w:rPr>
      </w:pPr>
    </w:p>
    <w:p w14:paraId="221DA589" w14:textId="77777777" w:rsidR="00173B95" w:rsidRPr="00D70C30" w:rsidRDefault="00173B95" w:rsidP="00D70C30">
      <w:pPr>
        <w:spacing w:line="360" w:lineRule="auto"/>
        <w:jc w:val="right"/>
        <w:rPr>
          <w:rFonts w:asciiTheme="minorBidi" w:hAnsiTheme="minorBidi"/>
          <w:sz w:val="24"/>
          <w:szCs w:val="24"/>
          <w:rtl/>
          <w:lang w:bidi="fa-IR"/>
        </w:rPr>
      </w:pPr>
      <w:r w:rsidRPr="00D70C30">
        <w:rPr>
          <w:rFonts w:asciiTheme="minorBidi" w:hAnsiTheme="minorBidi"/>
          <w:sz w:val="24"/>
          <w:szCs w:val="24"/>
          <w:rtl/>
          <w:lang w:bidi="fa-IR"/>
        </w:rPr>
        <w:t xml:space="preserve">کتاب ها </w:t>
      </w:r>
    </w:p>
    <w:p w14:paraId="6664480B" w14:textId="77777777" w:rsidR="00173B95" w:rsidRPr="00D70C30" w:rsidRDefault="00173B95" w:rsidP="00D70C30">
      <w:pPr>
        <w:spacing w:line="360" w:lineRule="auto"/>
        <w:jc w:val="right"/>
        <w:rPr>
          <w:rFonts w:asciiTheme="minorBidi" w:hAnsiTheme="minorBidi"/>
          <w:sz w:val="24"/>
          <w:szCs w:val="24"/>
          <w:rtl/>
          <w:lang w:bidi="fa-IR"/>
        </w:rPr>
      </w:pPr>
    </w:p>
    <w:p w14:paraId="302CAE94"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rtl/>
          <w:lang w:bidi="fa-IR"/>
        </w:rPr>
        <w:t xml:space="preserve">۱-نرجمه کتاب </w:t>
      </w:r>
      <w:r w:rsidRPr="00D70C30">
        <w:rPr>
          <w:rFonts w:asciiTheme="minorBidi" w:hAnsiTheme="minorBidi"/>
          <w:sz w:val="24"/>
          <w:szCs w:val="24"/>
          <w:lang w:bidi="fa-IR"/>
        </w:rPr>
        <w:t>contemporary orthodontics</w:t>
      </w:r>
    </w:p>
    <w:p w14:paraId="3D3242C6"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lang w:bidi="fa-IR"/>
        </w:rPr>
        <w:t>william r.proffit-henry fields-brent larson -david sarver</w:t>
      </w:r>
    </w:p>
    <w:p w14:paraId="4C388C0E"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lang w:bidi="fa-IR"/>
        </w:rPr>
        <w:t>978-0-323-54387-3</w:t>
      </w:r>
    </w:p>
    <w:p w14:paraId="3061E508" w14:textId="77777777" w:rsidR="00173B95" w:rsidRPr="00D70C30" w:rsidRDefault="00173B95" w:rsidP="00D70C30">
      <w:pPr>
        <w:bidi/>
        <w:spacing w:line="360" w:lineRule="auto"/>
        <w:rPr>
          <w:rFonts w:asciiTheme="minorBidi" w:hAnsiTheme="minorBidi"/>
          <w:sz w:val="24"/>
          <w:szCs w:val="24"/>
          <w:rtl/>
        </w:rPr>
      </w:pPr>
      <w:r w:rsidRPr="00D70C30">
        <w:rPr>
          <w:rFonts w:asciiTheme="minorBidi" w:hAnsiTheme="minorBidi"/>
          <w:sz w:val="24"/>
          <w:szCs w:val="24"/>
          <w:lang w:bidi="fa-IR"/>
        </w:rPr>
        <w:t>Elsevier</w:t>
      </w:r>
    </w:p>
    <w:p w14:paraId="369C259F"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rtl/>
        </w:rPr>
        <w:lastRenderedPageBreak/>
        <w:t>در سه جلد با عنوان ((ارتودنسی معاصر پروفیت۲۰۱۹)) – انتشارات آرتین طب شابک دوره</w:t>
      </w:r>
      <w:r w:rsidRPr="00D70C30">
        <w:rPr>
          <w:rFonts w:asciiTheme="minorBidi" w:hAnsiTheme="minorBidi"/>
          <w:sz w:val="24"/>
          <w:szCs w:val="24"/>
          <w:lang w:bidi="fa-IR"/>
        </w:rPr>
        <w:t>978-600-424-540-1</w:t>
      </w:r>
      <w:r w:rsidRPr="00D70C30">
        <w:rPr>
          <w:rFonts w:asciiTheme="minorBidi" w:hAnsiTheme="minorBidi"/>
          <w:sz w:val="24"/>
          <w:szCs w:val="24"/>
          <w:rtl/>
        </w:rPr>
        <w:t xml:space="preserve">  </w:t>
      </w:r>
    </w:p>
    <w:p w14:paraId="1F5C03B4" w14:textId="77777777" w:rsidR="00173B95" w:rsidRPr="00D70C30" w:rsidRDefault="00173B95" w:rsidP="00D70C30">
      <w:pPr>
        <w:bidi/>
        <w:spacing w:line="360" w:lineRule="auto"/>
        <w:rPr>
          <w:rFonts w:asciiTheme="minorBidi" w:hAnsiTheme="minorBidi"/>
          <w:sz w:val="24"/>
          <w:szCs w:val="24"/>
          <w:rtl/>
        </w:rPr>
      </w:pPr>
    </w:p>
    <w:p w14:paraId="2806DA0C"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rtl/>
        </w:rPr>
        <w:t xml:space="preserve">الف- ارتودنسی معاصر پروفیت۲۰۱۹-جلد اول- احمد بهروزیان -محمد دماوندی کمالی -سارا سیفی -مونا غلامی – ۲۷۷ صفحه –شابک </w:t>
      </w:r>
      <w:r w:rsidRPr="00D70C30">
        <w:rPr>
          <w:rFonts w:asciiTheme="minorBidi" w:hAnsiTheme="minorBidi"/>
          <w:sz w:val="24"/>
          <w:szCs w:val="24"/>
          <w:lang w:bidi="fa-IR"/>
        </w:rPr>
        <w:t>978-600-424-541-8</w:t>
      </w:r>
    </w:p>
    <w:p w14:paraId="29E7C70B"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rtl/>
          <w:lang w:bidi="fa-IR"/>
        </w:rPr>
        <w:t xml:space="preserve">ب- </w:t>
      </w:r>
      <w:r w:rsidRPr="00D70C30">
        <w:rPr>
          <w:rFonts w:asciiTheme="minorBidi" w:hAnsiTheme="minorBidi"/>
          <w:sz w:val="24"/>
          <w:szCs w:val="24"/>
          <w:rtl/>
        </w:rPr>
        <w:t xml:space="preserve">ارتودنسی معاصر پروفیت۲۰۱۹-جلد دوم- احمد بهروزیان –سمیه فرشید نیا –سمیه نقی نژاد احمدی - ۲۸۵ صفحه –شابک </w:t>
      </w:r>
      <w:r w:rsidRPr="00D70C30">
        <w:rPr>
          <w:rFonts w:asciiTheme="minorBidi" w:hAnsiTheme="minorBidi"/>
          <w:sz w:val="24"/>
          <w:szCs w:val="24"/>
          <w:lang w:bidi="fa-IR"/>
        </w:rPr>
        <w:t>978-600-424-580-7</w:t>
      </w:r>
    </w:p>
    <w:p w14:paraId="3BCBABD1" w14:textId="77777777" w:rsidR="00173B95" w:rsidRPr="00D70C30" w:rsidRDefault="00173B95" w:rsidP="00D70C30">
      <w:pPr>
        <w:bidi/>
        <w:spacing w:line="360" w:lineRule="auto"/>
        <w:rPr>
          <w:rFonts w:asciiTheme="minorBidi" w:hAnsiTheme="minorBidi"/>
          <w:sz w:val="24"/>
          <w:szCs w:val="24"/>
          <w:rtl/>
        </w:rPr>
      </w:pPr>
      <w:r w:rsidRPr="00D70C30">
        <w:rPr>
          <w:rFonts w:asciiTheme="minorBidi" w:hAnsiTheme="minorBidi"/>
          <w:sz w:val="24"/>
          <w:szCs w:val="24"/>
          <w:rtl/>
          <w:lang w:bidi="fa-IR"/>
        </w:rPr>
        <w:t>ج</w:t>
      </w:r>
      <w:r w:rsidRPr="00D70C30">
        <w:rPr>
          <w:rFonts w:asciiTheme="minorBidi" w:hAnsiTheme="minorBidi"/>
          <w:sz w:val="24"/>
          <w:szCs w:val="24"/>
          <w:rtl/>
        </w:rPr>
        <w:t xml:space="preserve">- ارتودنسی معاصر پروفیت۲۰۱۹-جلد سوم- احمد بهروزیان –پرستو نسترین-المیرا نیک صولت – ۲۳۵ صفحه –    شابک </w:t>
      </w:r>
      <w:r w:rsidRPr="00D70C30">
        <w:rPr>
          <w:rFonts w:asciiTheme="minorBidi" w:hAnsiTheme="minorBidi"/>
          <w:sz w:val="24"/>
          <w:szCs w:val="24"/>
          <w:lang w:bidi="fa-IR"/>
        </w:rPr>
        <w:t>978-600-424-541-4</w:t>
      </w:r>
    </w:p>
    <w:p w14:paraId="0F8B3AF5" w14:textId="77777777" w:rsidR="00173B95" w:rsidRPr="00D70C30" w:rsidRDefault="00173B95" w:rsidP="00D70C30">
      <w:pPr>
        <w:bidi/>
        <w:spacing w:line="360" w:lineRule="auto"/>
        <w:rPr>
          <w:rFonts w:asciiTheme="minorBidi" w:hAnsiTheme="minorBidi"/>
          <w:sz w:val="24"/>
          <w:szCs w:val="24"/>
          <w:rtl/>
          <w:lang w:bidi="fa-IR"/>
        </w:rPr>
      </w:pPr>
      <w:r w:rsidRPr="00D70C30">
        <w:rPr>
          <w:rFonts w:asciiTheme="minorBidi" w:hAnsiTheme="minorBidi"/>
          <w:sz w:val="24"/>
          <w:szCs w:val="24"/>
          <w:rtl/>
        </w:rPr>
        <w:t>۲-ترجمه کتااب (( سلولهای بنیادی در دندانپزشکی))-انتشارات شایان نمودار</w:t>
      </w:r>
      <w:r w:rsidRPr="00D70C30">
        <w:rPr>
          <w:rFonts w:asciiTheme="minorBidi" w:hAnsiTheme="minorBidi"/>
          <w:sz w:val="24"/>
          <w:szCs w:val="24"/>
          <w:rtl/>
          <w:lang w:bidi="fa-IR"/>
        </w:rPr>
        <w:t>به سفارش دانشگاه علوم پزشکی تبریز</w:t>
      </w:r>
      <w:r w:rsidRPr="00D70C30">
        <w:rPr>
          <w:rFonts w:asciiTheme="minorBidi" w:hAnsiTheme="minorBidi"/>
          <w:sz w:val="24"/>
          <w:szCs w:val="24"/>
          <w:rtl/>
        </w:rPr>
        <w:t xml:space="preserve"> –دکتر مهدی رهبر –دکتر میلاد غنی زاده –دکتر احمد بهروزیان –ویراستار علمی دکتر جعفر سلیمانی راد .۵۰۰ نسخه -۱۳۹۶-</w:t>
      </w:r>
      <w:r w:rsidRPr="00D70C30">
        <w:rPr>
          <w:rFonts w:asciiTheme="minorBidi" w:hAnsiTheme="minorBidi"/>
          <w:sz w:val="24"/>
          <w:szCs w:val="24"/>
          <w:rtl/>
          <w:lang w:bidi="fa-IR"/>
        </w:rPr>
        <w:t>۱۰۷ صفحه</w:t>
      </w:r>
    </w:p>
    <w:p w14:paraId="6B618E29"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lang w:bidi="fa-IR"/>
        </w:rPr>
        <w:t>978-964-237-325-3</w:t>
      </w:r>
    </w:p>
    <w:p w14:paraId="1897ADD6"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rtl/>
        </w:rPr>
        <w:t>کتاب اصلی :</w:t>
      </w:r>
      <w:r w:rsidRPr="00D70C30">
        <w:rPr>
          <w:rFonts w:asciiTheme="minorBidi" w:hAnsiTheme="minorBidi"/>
          <w:sz w:val="24"/>
          <w:szCs w:val="24"/>
          <w:lang w:bidi="fa-IR"/>
        </w:rPr>
        <w:t>dental pulp stem cells</w:t>
      </w:r>
    </w:p>
    <w:p w14:paraId="0DF4B6CC"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lang w:bidi="fa-IR"/>
        </w:rPr>
        <w:t>Sibel Yildirim</w:t>
      </w:r>
    </w:p>
    <w:p w14:paraId="0015719A"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lang w:bidi="fa-IR"/>
        </w:rPr>
        <w:t>Springer</w:t>
      </w:r>
    </w:p>
    <w:p w14:paraId="51B3CAFB"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lang w:bidi="fa-IR"/>
        </w:rPr>
        <w:t>ISSN 2192-8118</w:t>
      </w:r>
    </w:p>
    <w:p w14:paraId="797ED533"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lang w:bidi="fa-IR"/>
        </w:rPr>
        <w:t>2013</w:t>
      </w:r>
    </w:p>
    <w:p w14:paraId="11C60116" w14:textId="77777777" w:rsidR="00173B95" w:rsidRPr="00D70C30" w:rsidRDefault="00173B95" w:rsidP="00D70C30">
      <w:pPr>
        <w:bidi/>
        <w:spacing w:line="360" w:lineRule="auto"/>
        <w:rPr>
          <w:rFonts w:asciiTheme="minorBidi" w:hAnsiTheme="minorBidi"/>
          <w:sz w:val="24"/>
          <w:szCs w:val="24"/>
          <w:rtl/>
          <w:lang w:bidi="fa-IR"/>
        </w:rPr>
      </w:pPr>
      <w:r w:rsidRPr="00D70C30">
        <w:rPr>
          <w:rFonts w:asciiTheme="minorBidi" w:hAnsiTheme="minorBidi"/>
          <w:sz w:val="24"/>
          <w:szCs w:val="24"/>
          <w:rtl/>
          <w:lang w:bidi="fa-IR"/>
        </w:rPr>
        <w:t xml:space="preserve">۳- تاليف كتاب زبان انگليسي </w:t>
      </w:r>
      <w:r w:rsidRPr="00D70C30">
        <w:rPr>
          <w:rFonts w:asciiTheme="minorBidi" w:hAnsiTheme="minorBidi"/>
          <w:sz w:val="24"/>
          <w:szCs w:val="24"/>
          <w:lang w:bidi="fa-IR"/>
        </w:rPr>
        <w:t xml:space="preserve">HORIZON </w:t>
      </w:r>
      <w:r w:rsidRPr="00D70C30">
        <w:rPr>
          <w:rFonts w:asciiTheme="minorBidi" w:hAnsiTheme="minorBidi"/>
          <w:sz w:val="24"/>
          <w:szCs w:val="24"/>
          <w:rtl/>
          <w:lang w:bidi="fa-IR"/>
        </w:rPr>
        <w:t xml:space="preserve"> براي دانشجويان دندانپزشكي(اکنون به چاپ چهارم رسیده است )</w:t>
      </w:r>
    </w:p>
    <w:p w14:paraId="742470B2"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rtl/>
          <w:lang w:bidi="fa-IR"/>
        </w:rPr>
        <w:t xml:space="preserve">انتشارات شایان نمودار –چاپ اول زمستان ۱۳۸۹ – ۲۰۰۰ نسخه – </w:t>
      </w:r>
      <w:r w:rsidR="00CB2C91" w:rsidRPr="00D70C30">
        <w:rPr>
          <w:rFonts w:asciiTheme="minorBidi" w:hAnsiTheme="minorBidi"/>
          <w:sz w:val="24"/>
          <w:szCs w:val="24"/>
          <w:rtl/>
          <w:lang w:bidi="fa-IR"/>
        </w:rPr>
        <w:t>پ</w:t>
      </w:r>
      <w:r w:rsidRPr="00D70C30">
        <w:rPr>
          <w:rFonts w:asciiTheme="minorBidi" w:hAnsiTheme="minorBidi"/>
          <w:sz w:val="24"/>
          <w:szCs w:val="24"/>
          <w:rtl/>
          <w:lang w:bidi="fa-IR"/>
        </w:rPr>
        <w:t xml:space="preserve">۲۳۲ صفحه </w:t>
      </w:r>
    </w:p>
    <w:p w14:paraId="35045659" w14:textId="77777777" w:rsidR="00173B95" w:rsidRPr="00D70C30" w:rsidRDefault="00173B95" w:rsidP="00D70C30">
      <w:pPr>
        <w:bidi/>
        <w:spacing w:line="360" w:lineRule="auto"/>
        <w:rPr>
          <w:rFonts w:asciiTheme="minorBidi" w:hAnsiTheme="minorBidi"/>
          <w:sz w:val="24"/>
          <w:szCs w:val="24"/>
          <w:rtl/>
          <w:lang w:bidi="fa-IR"/>
        </w:rPr>
      </w:pPr>
      <w:r w:rsidRPr="00D70C30">
        <w:rPr>
          <w:rFonts w:asciiTheme="minorBidi" w:hAnsiTheme="minorBidi"/>
          <w:sz w:val="24"/>
          <w:szCs w:val="24"/>
          <w:lang w:bidi="fa-IR"/>
        </w:rPr>
        <w:t>978-964-237-066-5</w:t>
      </w:r>
    </w:p>
    <w:p w14:paraId="02716D93" w14:textId="77777777" w:rsidR="00173B95" w:rsidRPr="00D70C30" w:rsidRDefault="00173B95" w:rsidP="00D70C30">
      <w:pPr>
        <w:bidi/>
        <w:spacing w:line="360" w:lineRule="auto"/>
        <w:rPr>
          <w:rFonts w:asciiTheme="minorBidi" w:hAnsiTheme="minorBidi"/>
          <w:sz w:val="24"/>
          <w:szCs w:val="24"/>
          <w:rtl/>
          <w:lang w:bidi="fa-IR"/>
        </w:rPr>
      </w:pPr>
      <w:r w:rsidRPr="00D70C30">
        <w:rPr>
          <w:rFonts w:asciiTheme="minorBidi" w:hAnsiTheme="minorBidi"/>
          <w:sz w:val="24"/>
          <w:szCs w:val="24"/>
          <w:rtl/>
          <w:lang w:bidi="fa-IR"/>
        </w:rPr>
        <w:t>چاپ چهارم  -پاییز ۹۴ –</w:t>
      </w:r>
      <w:r w:rsidR="00CB2C91" w:rsidRPr="00D70C30">
        <w:rPr>
          <w:rFonts w:asciiTheme="minorBidi" w:hAnsiTheme="minorBidi"/>
          <w:sz w:val="24"/>
          <w:szCs w:val="24"/>
          <w:rtl/>
          <w:lang w:bidi="fa-IR"/>
        </w:rPr>
        <w:t xml:space="preserve"> ۲۰۰۰ نسخه </w:t>
      </w:r>
    </w:p>
    <w:p w14:paraId="548560B1" w14:textId="77777777" w:rsidR="00173B95" w:rsidRPr="00D70C30" w:rsidRDefault="00173B95" w:rsidP="00D70C30">
      <w:pPr>
        <w:bidi/>
        <w:spacing w:line="360" w:lineRule="auto"/>
        <w:rPr>
          <w:rFonts w:asciiTheme="minorBidi" w:hAnsiTheme="minorBidi"/>
          <w:sz w:val="24"/>
          <w:szCs w:val="24"/>
          <w:rtl/>
          <w:lang w:bidi="fa-IR"/>
        </w:rPr>
      </w:pPr>
      <w:r w:rsidRPr="00D70C30">
        <w:rPr>
          <w:rFonts w:asciiTheme="minorBidi" w:hAnsiTheme="minorBidi"/>
          <w:sz w:val="24"/>
          <w:szCs w:val="24"/>
          <w:rtl/>
          <w:lang w:bidi="fa-IR"/>
        </w:rPr>
        <w:t xml:space="preserve">۴- تاليف كتاب </w:t>
      </w:r>
      <w:r w:rsidRPr="00D70C30">
        <w:rPr>
          <w:rFonts w:asciiTheme="minorBidi" w:hAnsiTheme="minorBidi"/>
          <w:sz w:val="24"/>
          <w:szCs w:val="24"/>
          <w:lang w:bidi="fa-IR"/>
        </w:rPr>
        <w:t>CDR</w:t>
      </w:r>
      <w:r w:rsidRPr="00D70C30">
        <w:rPr>
          <w:rFonts w:asciiTheme="minorBidi" w:hAnsiTheme="minorBidi"/>
          <w:sz w:val="24"/>
          <w:szCs w:val="24"/>
          <w:rtl/>
          <w:lang w:bidi="fa-IR"/>
        </w:rPr>
        <w:t xml:space="preserve"> اورژانس هاي پزشكي مالامد ۲۰۰۷</w:t>
      </w:r>
    </w:p>
    <w:p w14:paraId="1BDB3A4D" w14:textId="77777777" w:rsidR="00173B95" w:rsidRPr="00D70C30" w:rsidRDefault="00173B95" w:rsidP="00D70C30">
      <w:pPr>
        <w:bidi/>
        <w:spacing w:line="360" w:lineRule="auto"/>
        <w:rPr>
          <w:rFonts w:asciiTheme="minorBidi" w:hAnsiTheme="minorBidi"/>
          <w:sz w:val="24"/>
          <w:szCs w:val="24"/>
          <w:rtl/>
          <w:lang w:bidi="fa-IR"/>
        </w:rPr>
      </w:pPr>
      <w:r w:rsidRPr="00D70C30">
        <w:rPr>
          <w:rFonts w:asciiTheme="minorBidi" w:hAnsiTheme="minorBidi"/>
          <w:sz w:val="24"/>
          <w:szCs w:val="24"/>
          <w:rtl/>
          <w:lang w:bidi="fa-IR"/>
        </w:rPr>
        <w:t xml:space="preserve">۵۰۰۰ نسخه – زمستان ۱۳۸۸ – چاپ اول </w:t>
      </w:r>
    </w:p>
    <w:p w14:paraId="445857D7"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lang w:bidi="fa-IR"/>
        </w:rPr>
        <w:t>978-964-237-027-6</w:t>
      </w:r>
    </w:p>
    <w:p w14:paraId="0C2EB1F8" w14:textId="77777777" w:rsidR="00173B95" w:rsidRPr="00D70C30" w:rsidRDefault="00173B95" w:rsidP="00D70C30">
      <w:pPr>
        <w:bidi/>
        <w:spacing w:line="360" w:lineRule="auto"/>
        <w:rPr>
          <w:rFonts w:asciiTheme="minorBidi" w:hAnsiTheme="minorBidi"/>
          <w:sz w:val="24"/>
          <w:szCs w:val="24"/>
          <w:rtl/>
          <w:lang w:bidi="fa-IR"/>
        </w:rPr>
      </w:pPr>
      <w:r w:rsidRPr="00D70C30">
        <w:rPr>
          <w:rFonts w:asciiTheme="minorBidi" w:hAnsiTheme="minorBidi"/>
          <w:sz w:val="24"/>
          <w:szCs w:val="24"/>
          <w:rtl/>
          <w:lang w:bidi="fa-IR"/>
        </w:rPr>
        <w:lastRenderedPageBreak/>
        <w:t xml:space="preserve">۵- تاليف كتاب </w:t>
      </w:r>
      <w:r w:rsidRPr="00D70C30">
        <w:rPr>
          <w:rFonts w:asciiTheme="minorBidi" w:hAnsiTheme="minorBidi"/>
          <w:sz w:val="24"/>
          <w:szCs w:val="24"/>
          <w:lang w:bidi="fa-IR"/>
        </w:rPr>
        <w:t>CDR</w:t>
      </w:r>
      <w:r w:rsidRPr="00D70C30">
        <w:rPr>
          <w:rFonts w:asciiTheme="minorBidi" w:hAnsiTheme="minorBidi"/>
          <w:sz w:val="24"/>
          <w:szCs w:val="24"/>
          <w:rtl/>
          <w:lang w:bidi="fa-IR"/>
        </w:rPr>
        <w:t xml:space="preserve"> اورژانس هاي پزشكي مالامد ۲۰۱۵ –احمد بهروزیان –یوسف کنعانی زاده – فرزین احمدپورپورناکی</w:t>
      </w:r>
    </w:p>
    <w:p w14:paraId="766E28EB" w14:textId="77777777" w:rsidR="00173B95" w:rsidRPr="00D70C30" w:rsidRDefault="00173B95" w:rsidP="00D70C30">
      <w:pPr>
        <w:bidi/>
        <w:spacing w:line="360" w:lineRule="auto"/>
        <w:rPr>
          <w:rFonts w:asciiTheme="minorBidi" w:hAnsiTheme="minorBidi"/>
          <w:sz w:val="24"/>
          <w:szCs w:val="24"/>
          <w:rtl/>
          <w:lang w:bidi="fa-IR"/>
        </w:rPr>
      </w:pPr>
      <w:r w:rsidRPr="00D70C30">
        <w:rPr>
          <w:rFonts w:asciiTheme="minorBidi" w:hAnsiTheme="minorBidi"/>
          <w:sz w:val="24"/>
          <w:szCs w:val="24"/>
          <w:rtl/>
          <w:lang w:bidi="fa-IR"/>
        </w:rPr>
        <w:t xml:space="preserve">۳۰۰۰ نسخه – پاییز ۱۳۹۵ – چاپ اول </w:t>
      </w:r>
    </w:p>
    <w:p w14:paraId="7B24B78E"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lang w:bidi="fa-IR"/>
        </w:rPr>
        <w:t>978-964-237-285-0</w:t>
      </w:r>
    </w:p>
    <w:p w14:paraId="4AA2A9E9"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lang w:bidi="fa-IR"/>
        </w:rPr>
        <w:t>Medical emergencies in the dental office</w:t>
      </w:r>
    </w:p>
    <w:p w14:paraId="5D5D3C10"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lang w:bidi="fa-IR"/>
        </w:rPr>
        <w:t>Mosby,Elsevier</w:t>
      </w:r>
    </w:p>
    <w:p w14:paraId="5CD62BA5"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lang w:bidi="fa-IR"/>
        </w:rPr>
        <w:t>ISSN:-10:0-323-04235-X</w:t>
      </w:r>
    </w:p>
    <w:p w14:paraId="1F55401F"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lang w:bidi="fa-IR"/>
        </w:rPr>
        <w:t>ISSN-13:978-0-323-04235-2</w:t>
      </w:r>
    </w:p>
    <w:p w14:paraId="24899D4F"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lang w:bidi="fa-IR"/>
        </w:rPr>
        <w:t>556 PAGES</w:t>
      </w:r>
    </w:p>
    <w:p w14:paraId="4E64B471"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rtl/>
          <w:lang w:bidi="fa-IR"/>
        </w:rPr>
        <w:t xml:space="preserve">۶-نرجمه کتاب </w:t>
      </w:r>
      <w:r w:rsidRPr="00D70C30">
        <w:rPr>
          <w:rFonts w:asciiTheme="minorBidi" w:hAnsiTheme="minorBidi"/>
          <w:sz w:val="24"/>
          <w:szCs w:val="24"/>
          <w:lang w:bidi="fa-IR"/>
        </w:rPr>
        <w:t>contemporary orthodontics 5</w:t>
      </w:r>
      <w:r w:rsidRPr="00D70C30">
        <w:rPr>
          <w:rFonts w:asciiTheme="minorBidi" w:hAnsiTheme="minorBidi"/>
          <w:sz w:val="24"/>
          <w:szCs w:val="24"/>
          <w:vertAlign w:val="superscript"/>
          <w:lang w:bidi="fa-IR"/>
        </w:rPr>
        <w:t>th</w:t>
      </w:r>
      <w:r w:rsidRPr="00D70C30">
        <w:rPr>
          <w:rFonts w:asciiTheme="minorBidi" w:hAnsiTheme="minorBidi"/>
          <w:sz w:val="24"/>
          <w:szCs w:val="24"/>
          <w:lang w:bidi="fa-IR"/>
        </w:rPr>
        <w:t xml:space="preserve"> edition</w:t>
      </w:r>
    </w:p>
    <w:p w14:paraId="086B3D9A"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lang w:bidi="fa-IR"/>
        </w:rPr>
        <w:t>william r.proffit-henry w  fields -david m sarver</w:t>
      </w:r>
    </w:p>
    <w:p w14:paraId="1526FBAA"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lang w:bidi="fa-IR"/>
        </w:rPr>
        <w:t>978-0-323-08317-1</w:t>
      </w:r>
    </w:p>
    <w:p w14:paraId="13915D83" w14:textId="77777777" w:rsidR="00173B95" w:rsidRPr="00D70C30" w:rsidRDefault="00173B95" w:rsidP="00D70C30">
      <w:pPr>
        <w:bidi/>
        <w:spacing w:line="360" w:lineRule="auto"/>
        <w:rPr>
          <w:rFonts w:asciiTheme="minorBidi" w:hAnsiTheme="minorBidi"/>
          <w:sz w:val="24"/>
          <w:szCs w:val="24"/>
          <w:rtl/>
        </w:rPr>
      </w:pPr>
      <w:r w:rsidRPr="00D70C30">
        <w:rPr>
          <w:rFonts w:asciiTheme="minorBidi" w:hAnsiTheme="minorBidi"/>
          <w:sz w:val="24"/>
          <w:szCs w:val="24"/>
          <w:lang w:bidi="fa-IR"/>
        </w:rPr>
        <w:t>Elsevier</w:t>
      </w:r>
    </w:p>
    <w:p w14:paraId="4ABD1945"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rtl/>
        </w:rPr>
        <w:t>در سه جلد با عنوان ((ارتودنسی معاصر پروفیت۲۰۱</w:t>
      </w:r>
      <w:r w:rsidRPr="00D70C30">
        <w:rPr>
          <w:rFonts w:asciiTheme="minorBidi" w:hAnsiTheme="minorBidi"/>
          <w:sz w:val="24"/>
          <w:szCs w:val="24"/>
          <w:rtl/>
          <w:lang w:bidi="fa-IR"/>
        </w:rPr>
        <w:t>۳</w:t>
      </w:r>
      <w:r w:rsidRPr="00D70C30">
        <w:rPr>
          <w:rFonts w:asciiTheme="minorBidi" w:hAnsiTheme="minorBidi"/>
          <w:sz w:val="24"/>
          <w:szCs w:val="24"/>
          <w:lang w:bidi="fa-IR"/>
        </w:rPr>
        <w:t xml:space="preserve"> </w:t>
      </w:r>
      <w:r w:rsidRPr="00D70C30">
        <w:rPr>
          <w:rFonts w:asciiTheme="minorBidi" w:hAnsiTheme="minorBidi"/>
          <w:sz w:val="24"/>
          <w:szCs w:val="24"/>
          <w:rtl/>
        </w:rPr>
        <w:t>)) – انتشارات آرتین طب شابک دوره</w:t>
      </w:r>
      <w:r w:rsidRPr="00D70C30">
        <w:rPr>
          <w:rFonts w:asciiTheme="minorBidi" w:hAnsiTheme="minorBidi"/>
          <w:sz w:val="24"/>
          <w:szCs w:val="24"/>
          <w:lang w:bidi="fa-IR"/>
        </w:rPr>
        <w:t>978-964-8443-86-8</w:t>
      </w:r>
    </w:p>
    <w:p w14:paraId="537F4C20" w14:textId="77777777" w:rsidR="00173B95" w:rsidRPr="00D70C30" w:rsidRDefault="00173B95" w:rsidP="00D70C30">
      <w:pPr>
        <w:bidi/>
        <w:spacing w:line="360" w:lineRule="auto"/>
        <w:rPr>
          <w:rFonts w:asciiTheme="minorBidi" w:hAnsiTheme="minorBidi"/>
          <w:sz w:val="24"/>
          <w:szCs w:val="24"/>
          <w:rtl/>
        </w:rPr>
      </w:pPr>
    </w:p>
    <w:p w14:paraId="55983C38"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rtl/>
        </w:rPr>
        <w:t xml:space="preserve">الف- ارتودنسی معاصر پروفیت۲۰۱۳-جلد اول- احمد بهروزیان –ساره کشاورز مشکین فام –سمیه نقی نژاد احمدی –آذین نوریان – </w:t>
      </w:r>
      <w:r w:rsidRPr="00D70C30">
        <w:rPr>
          <w:rFonts w:asciiTheme="minorBidi" w:hAnsiTheme="minorBidi"/>
          <w:sz w:val="24"/>
          <w:szCs w:val="24"/>
          <w:lang w:bidi="fa-IR"/>
        </w:rPr>
        <w:t>…</w:t>
      </w:r>
      <w:r w:rsidRPr="00D70C30">
        <w:rPr>
          <w:rFonts w:asciiTheme="minorBidi" w:hAnsiTheme="minorBidi"/>
          <w:sz w:val="24"/>
          <w:szCs w:val="24"/>
          <w:rtl/>
        </w:rPr>
        <w:t xml:space="preserve"> صفحه –شابک </w:t>
      </w:r>
      <w:r w:rsidRPr="00D70C30">
        <w:rPr>
          <w:rFonts w:asciiTheme="minorBidi" w:hAnsiTheme="minorBidi"/>
          <w:sz w:val="24"/>
          <w:szCs w:val="24"/>
          <w:lang w:bidi="fa-IR"/>
        </w:rPr>
        <w:t>978-964-8443-83-7</w:t>
      </w:r>
    </w:p>
    <w:p w14:paraId="4C4B0CF4" w14:textId="77777777" w:rsidR="00173B95" w:rsidRPr="00D70C30" w:rsidRDefault="00173B95" w:rsidP="00D70C30">
      <w:pPr>
        <w:bidi/>
        <w:spacing w:line="360" w:lineRule="auto"/>
        <w:rPr>
          <w:rFonts w:asciiTheme="minorBidi" w:hAnsiTheme="minorBidi"/>
          <w:sz w:val="24"/>
          <w:szCs w:val="24"/>
          <w:lang w:bidi="fa-IR"/>
        </w:rPr>
      </w:pPr>
      <w:r w:rsidRPr="00D70C30">
        <w:rPr>
          <w:rFonts w:asciiTheme="minorBidi" w:hAnsiTheme="minorBidi"/>
          <w:sz w:val="24"/>
          <w:szCs w:val="24"/>
          <w:rtl/>
          <w:lang w:bidi="fa-IR"/>
        </w:rPr>
        <w:t xml:space="preserve">ب- </w:t>
      </w:r>
      <w:r w:rsidRPr="00D70C30">
        <w:rPr>
          <w:rFonts w:asciiTheme="minorBidi" w:hAnsiTheme="minorBidi"/>
          <w:sz w:val="24"/>
          <w:szCs w:val="24"/>
          <w:rtl/>
        </w:rPr>
        <w:t xml:space="preserve">ارتودنسی معاصر پروفیت۲۰۱۳-جلد دوم- احمد بهروزیان –کیوان انوش –ساناز جعفری- فرزانه رسولی - </w:t>
      </w:r>
      <w:r w:rsidRPr="00D70C30">
        <w:rPr>
          <w:rFonts w:asciiTheme="minorBidi" w:hAnsiTheme="minorBidi"/>
          <w:sz w:val="24"/>
          <w:szCs w:val="24"/>
          <w:lang w:bidi="fa-IR"/>
        </w:rPr>
        <w:t>….</w:t>
      </w:r>
      <w:r w:rsidRPr="00D70C30">
        <w:rPr>
          <w:rFonts w:asciiTheme="minorBidi" w:hAnsiTheme="minorBidi"/>
          <w:sz w:val="24"/>
          <w:szCs w:val="24"/>
          <w:rtl/>
        </w:rPr>
        <w:t xml:space="preserve"> صفحه –شابک </w:t>
      </w:r>
      <w:r w:rsidRPr="00D70C30">
        <w:rPr>
          <w:rFonts w:asciiTheme="minorBidi" w:hAnsiTheme="minorBidi"/>
          <w:sz w:val="24"/>
          <w:szCs w:val="24"/>
          <w:lang w:bidi="fa-IR"/>
        </w:rPr>
        <w:t>978-964-8443-84-4</w:t>
      </w:r>
    </w:p>
    <w:p w14:paraId="763CD9F5" w14:textId="77777777" w:rsidR="00173B95" w:rsidRPr="00D70C30" w:rsidRDefault="00173B95" w:rsidP="00D70C30">
      <w:pPr>
        <w:bidi/>
        <w:spacing w:line="360" w:lineRule="auto"/>
        <w:rPr>
          <w:rFonts w:asciiTheme="minorBidi" w:hAnsiTheme="minorBidi"/>
          <w:sz w:val="24"/>
          <w:szCs w:val="24"/>
          <w:rtl/>
        </w:rPr>
      </w:pPr>
      <w:r w:rsidRPr="00D70C30">
        <w:rPr>
          <w:rFonts w:asciiTheme="minorBidi" w:hAnsiTheme="minorBidi"/>
          <w:sz w:val="24"/>
          <w:szCs w:val="24"/>
          <w:rtl/>
          <w:lang w:bidi="fa-IR"/>
        </w:rPr>
        <w:t>ج</w:t>
      </w:r>
      <w:r w:rsidRPr="00D70C30">
        <w:rPr>
          <w:rFonts w:asciiTheme="minorBidi" w:hAnsiTheme="minorBidi"/>
          <w:sz w:val="24"/>
          <w:szCs w:val="24"/>
          <w:rtl/>
        </w:rPr>
        <w:t xml:space="preserve">- ارتودنسی معاصر پروفیت۲۰۱۳-جلد سوم- امیر محمدی – مژگان کچویی –احمد بهروزیان – شهین بهمنی – </w:t>
      </w:r>
      <w:r w:rsidRPr="00D70C30">
        <w:rPr>
          <w:rFonts w:asciiTheme="minorBidi" w:hAnsiTheme="minorBidi"/>
          <w:sz w:val="24"/>
          <w:szCs w:val="24"/>
          <w:lang w:bidi="fa-IR"/>
        </w:rPr>
        <w:t>…..</w:t>
      </w:r>
      <w:r w:rsidRPr="00D70C30">
        <w:rPr>
          <w:rFonts w:asciiTheme="minorBidi" w:hAnsiTheme="minorBidi"/>
          <w:sz w:val="24"/>
          <w:szCs w:val="24"/>
          <w:rtl/>
        </w:rPr>
        <w:t xml:space="preserve"> صفحه –    شابک </w:t>
      </w:r>
      <w:r w:rsidRPr="00D70C30">
        <w:rPr>
          <w:rFonts w:asciiTheme="minorBidi" w:hAnsiTheme="minorBidi"/>
          <w:sz w:val="24"/>
          <w:szCs w:val="24"/>
          <w:lang w:bidi="fa-IR"/>
        </w:rPr>
        <w:t>978-964-8443-85-1</w:t>
      </w:r>
    </w:p>
    <w:p w14:paraId="17828CBC" w14:textId="77777777" w:rsidR="00294420" w:rsidRPr="00D70C30" w:rsidRDefault="00294420" w:rsidP="00D70C30">
      <w:pPr>
        <w:spacing w:line="360" w:lineRule="auto"/>
        <w:jc w:val="right"/>
        <w:rPr>
          <w:rFonts w:asciiTheme="minorBidi" w:hAnsiTheme="minorBidi"/>
          <w:sz w:val="24"/>
          <w:szCs w:val="24"/>
          <w:lang w:bidi="fa-IR"/>
        </w:rPr>
      </w:pPr>
    </w:p>
    <w:sectPr w:rsidR="00294420" w:rsidRPr="00D70C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F3840" w14:textId="77777777" w:rsidR="0082343E" w:rsidRDefault="0082343E" w:rsidP="00403634">
      <w:pPr>
        <w:spacing w:after="0" w:line="240" w:lineRule="auto"/>
      </w:pPr>
      <w:r>
        <w:separator/>
      </w:r>
    </w:p>
  </w:endnote>
  <w:endnote w:type="continuationSeparator" w:id="0">
    <w:p w14:paraId="7F416B2A" w14:textId="77777777" w:rsidR="0082343E" w:rsidRDefault="0082343E" w:rsidP="00403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xusMix-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B4DF5" w14:textId="77777777" w:rsidR="0082343E" w:rsidRDefault="0082343E" w:rsidP="00403634">
      <w:pPr>
        <w:spacing w:after="0" w:line="240" w:lineRule="auto"/>
      </w:pPr>
      <w:r>
        <w:separator/>
      </w:r>
    </w:p>
  </w:footnote>
  <w:footnote w:type="continuationSeparator" w:id="0">
    <w:p w14:paraId="59044508" w14:textId="77777777" w:rsidR="0082343E" w:rsidRDefault="0082343E" w:rsidP="004036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A18"/>
    <w:rsid w:val="00002342"/>
    <w:rsid w:val="00086189"/>
    <w:rsid w:val="000C2804"/>
    <w:rsid w:val="000E473B"/>
    <w:rsid w:val="000F1E26"/>
    <w:rsid w:val="000F319F"/>
    <w:rsid w:val="00142F83"/>
    <w:rsid w:val="00173B95"/>
    <w:rsid w:val="0027526F"/>
    <w:rsid w:val="00294420"/>
    <w:rsid w:val="002A5ADE"/>
    <w:rsid w:val="002D1CA0"/>
    <w:rsid w:val="00337D69"/>
    <w:rsid w:val="003B7FFE"/>
    <w:rsid w:val="00403634"/>
    <w:rsid w:val="00426B84"/>
    <w:rsid w:val="004972BE"/>
    <w:rsid w:val="004A7958"/>
    <w:rsid w:val="004E4F06"/>
    <w:rsid w:val="00501A43"/>
    <w:rsid w:val="00593C54"/>
    <w:rsid w:val="00595364"/>
    <w:rsid w:val="005F495B"/>
    <w:rsid w:val="00601D5F"/>
    <w:rsid w:val="006247CD"/>
    <w:rsid w:val="00642918"/>
    <w:rsid w:val="006B7B08"/>
    <w:rsid w:val="00722C33"/>
    <w:rsid w:val="007464F7"/>
    <w:rsid w:val="00762B1B"/>
    <w:rsid w:val="007C4EA9"/>
    <w:rsid w:val="007D6A11"/>
    <w:rsid w:val="0081076F"/>
    <w:rsid w:val="00822A0D"/>
    <w:rsid w:val="0082343E"/>
    <w:rsid w:val="00845049"/>
    <w:rsid w:val="00845C94"/>
    <w:rsid w:val="00867F78"/>
    <w:rsid w:val="008709AF"/>
    <w:rsid w:val="00892881"/>
    <w:rsid w:val="00965BD0"/>
    <w:rsid w:val="009B7EB4"/>
    <w:rsid w:val="009E376E"/>
    <w:rsid w:val="00A3584C"/>
    <w:rsid w:val="00A61C89"/>
    <w:rsid w:val="00A76D5B"/>
    <w:rsid w:val="00A77C54"/>
    <w:rsid w:val="00AC2C4B"/>
    <w:rsid w:val="00AE5F5B"/>
    <w:rsid w:val="00B131B3"/>
    <w:rsid w:val="00B20D00"/>
    <w:rsid w:val="00B531AF"/>
    <w:rsid w:val="00B6139A"/>
    <w:rsid w:val="00C045F3"/>
    <w:rsid w:val="00C33F7F"/>
    <w:rsid w:val="00C42C55"/>
    <w:rsid w:val="00CA2E8B"/>
    <w:rsid w:val="00CB2C91"/>
    <w:rsid w:val="00CC3826"/>
    <w:rsid w:val="00D14C2C"/>
    <w:rsid w:val="00D3633B"/>
    <w:rsid w:val="00D70C30"/>
    <w:rsid w:val="00D82085"/>
    <w:rsid w:val="00D82221"/>
    <w:rsid w:val="00DD710D"/>
    <w:rsid w:val="00DD7646"/>
    <w:rsid w:val="00E12A18"/>
    <w:rsid w:val="00E17F6D"/>
    <w:rsid w:val="00E50ABE"/>
    <w:rsid w:val="00E62B29"/>
    <w:rsid w:val="00E66B59"/>
    <w:rsid w:val="00EB0224"/>
    <w:rsid w:val="00ED0151"/>
    <w:rsid w:val="00EE5FE0"/>
    <w:rsid w:val="00EE7D6C"/>
    <w:rsid w:val="00EF18CF"/>
    <w:rsid w:val="00EF21E8"/>
    <w:rsid w:val="00F1291D"/>
    <w:rsid w:val="00F13091"/>
    <w:rsid w:val="00F47DD6"/>
    <w:rsid w:val="00F566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7320"/>
  <w15:chartTrackingRefBased/>
  <w15:docId w15:val="{ADA643B5-EA47-436A-952E-481230A7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42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4EA9"/>
    <w:pPr>
      <w:autoSpaceDE w:val="0"/>
      <w:autoSpaceDN w:val="0"/>
      <w:adjustRightInd w:val="0"/>
      <w:spacing w:after="0" w:line="240" w:lineRule="auto"/>
    </w:pPr>
    <w:rPr>
      <w:rFonts w:ascii="NexusMix-Bold" w:hAnsi="NexusMix-Bold" w:cs="NexusMix-Bold"/>
      <w:color w:val="000000"/>
      <w:sz w:val="24"/>
      <w:szCs w:val="24"/>
    </w:rPr>
  </w:style>
  <w:style w:type="character" w:customStyle="1" w:styleId="A7">
    <w:name w:val="A7"/>
    <w:uiPriority w:val="99"/>
    <w:rsid w:val="007C4EA9"/>
    <w:rPr>
      <w:rFonts w:cs="NexusMix-Bold"/>
      <w:color w:val="000000"/>
      <w:sz w:val="12"/>
      <w:szCs w:val="12"/>
    </w:rPr>
  </w:style>
  <w:style w:type="character" w:customStyle="1" w:styleId="A3">
    <w:name w:val="A3"/>
    <w:uiPriority w:val="99"/>
    <w:rsid w:val="007C4EA9"/>
    <w:rPr>
      <w:rFonts w:cs="NexusMix-Bold"/>
      <w:color w:val="000000"/>
      <w:sz w:val="16"/>
      <w:szCs w:val="16"/>
    </w:rPr>
  </w:style>
  <w:style w:type="character" w:styleId="Hyperlink">
    <w:name w:val="Hyperlink"/>
    <w:basedOn w:val="DefaultParagraphFont"/>
    <w:uiPriority w:val="99"/>
    <w:unhideWhenUsed/>
    <w:rsid w:val="00D82221"/>
    <w:rPr>
      <w:color w:val="0563C1" w:themeColor="hyperlink"/>
      <w:u w:val="single"/>
    </w:rPr>
  </w:style>
  <w:style w:type="character" w:customStyle="1" w:styleId="w8qarf">
    <w:name w:val="w8qarf"/>
    <w:basedOn w:val="DefaultParagraphFont"/>
    <w:rsid w:val="00595364"/>
  </w:style>
  <w:style w:type="character" w:customStyle="1" w:styleId="lrzxr">
    <w:name w:val="lrzxr"/>
    <w:basedOn w:val="DefaultParagraphFont"/>
    <w:rsid w:val="00595364"/>
  </w:style>
  <w:style w:type="paragraph" w:styleId="Header">
    <w:name w:val="header"/>
    <w:basedOn w:val="Normal"/>
    <w:link w:val="HeaderChar"/>
    <w:uiPriority w:val="99"/>
    <w:unhideWhenUsed/>
    <w:rsid w:val="00403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634"/>
  </w:style>
  <w:style w:type="paragraph" w:styleId="Footer">
    <w:name w:val="footer"/>
    <w:basedOn w:val="Normal"/>
    <w:link w:val="FooterChar"/>
    <w:uiPriority w:val="99"/>
    <w:unhideWhenUsed/>
    <w:rsid w:val="00403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634"/>
  </w:style>
  <w:style w:type="character" w:styleId="UnresolvedMention">
    <w:name w:val="Unresolved Mention"/>
    <w:basedOn w:val="DefaultParagraphFont"/>
    <w:uiPriority w:val="99"/>
    <w:semiHidden/>
    <w:unhideWhenUsed/>
    <w:rsid w:val="00AE5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275590">
      <w:bodyDiv w:val="1"/>
      <w:marLeft w:val="0"/>
      <w:marRight w:val="0"/>
      <w:marTop w:val="0"/>
      <w:marBottom w:val="0"/>
      <w:divBdr>
        <w:top w:val="none" w:sz="0" w:space="0" w:color="auto"/>
        <w:left w:val="none" w:sz="0" w:space="0" w:color="auto"/>
        <w:bottom w:val="none" w:sz="0" w:space="0" w:color="auto"/>
        <w:right w:val="none" w:sz="0" w:space="0" w:color="auto"/>
      </w:divBdr>
      <w:divsChild>
        <w:div w:id="2101369440">
          <w:marLeft w:val="0"/>
          <w:marRight w:val="0"/>
          <w:marTop w:val="0"/>
          <w:marBottom w:val="0"/>
          <w:divBdr>
            <w:top w:val="none" w:sz="0" w:space="0" w:color="auto"/>
            <w:left w:val="none" w:sz="0" w:space="0" w:color="auto"/>
            <w:bottom w:val="none" w:sz="0" w:space="0" w:color="auto"/>
            <w:right w:val="none" w:sz="0" w:space="0" w:color="auto"/>
          </w:divBdr>
          <w:divsChild>
            <w:div w:id="844631951">
              <w:marLeft w:val="-225"/>
              <w:marRight w:val="-225"/>
              <w:marTop w:val="0"/>
              <w:marBottom w:val="0"/>
              <w:divBdr>
                <w:top w:val="none" w:sz="0" w:space="0" w:color="auto"/>
                <w:left w:val="none" w:sz="0" w:space="0" w:color="auto"/>
                <w:bottom w:val="none" w:sz="0" w:space="0" w:color="auto"/>
                <w:right w:val="none" w:sz="0" w:space="0" w:color="auto"/>
              </w:divBdr>
              <w:divsChild>
                <w:div w:id="533463972">
                  <w:marLeft w:val="0"/>
                  <w:marRight w:val="0"/>
                  <w:marTop w:val="0"/>
                  <w:marBottom w:val="0"/>
                  <w:divBdr>
                    <w:top w:val="none" w:sz="0" w:space="0" w:color="auto"/>
                    <w:left w:val="none" w:sz="0" w:space="0" w:color="auto"/>
                    <w:bottom w:val="none" w:sz="0" w:space="0" w:color="auto"/>
                    <w:right w:val="none" w:sz="0" w:space="0" w:color="auto"/>
                  </w:divBdr>
                  <w:divsChild>
                    <w:div w:id="1123111108">
                      <w:marLeft w:val="-225"/>
                      <w:marRight w:val="-225"/>
                      <w:marTop w:val="0"/>
                      <w:marBottom w:val="0"/>
                      <w:divBdr>
                        <w:top w:val="none" w:sz="0" w:space="0" w:color="auto"/>
                        <w:left w:val="none" w:sz="0" w:space="0" w:color="auto"/>
                        <w:bottom w:val="none" w:sz="0" w:space="0" w:color="auto"/>
                        <w:right w:val="none" w:sz="0" w:space="0" w:color="auto"/>
                      </w:divBdr>
                      <w:divsChild>
                        <w:div w:id="857042837">
                          <w:marLeft w:val="0"/>
                          <w:marRight w:val="0"/>
                          <w:marTop w:val="0"/>
                          <w:marBottom w:val="0"/>
                          <w:divBdr>
                            <w:top w:val="none" w:sz="0" w:space="0" w:color="auto"/>
                            <w:left w:val="none" w:sz="0" w:space="0" w:color="auto"/>
                            <w:bottom w:val="none" w:sz="0" w:space="0" w:color="auto"/>
                            <w:right w:val="none" w:sz="0" w:space="0" w:color="auto"/>
                          </w:divBdr>
                          <w:divsChild>
                            <w:div w:id="1268853481">
                              <w:marLeft w:val="0"/>
                              <w:marRight w:val="0"/>
                              <w:marTop w:val="0"/>
                              <w:marBottom w:val="0"/>
                              <w:divBdr>
                                <w:top w:val="none" w:sz="0" w:space="0" w:color="auto"/>
                                <w:left w:val="none" w:sz="0" w:space="0" w:color="auto"/>
                                <w:bottom w:val="none" w:sz="0" w:space="0" w:color="auto"/>
                                <w:right w:val="none" w:sz="0" w:space="0" w:color="auto"/>
                              </w:divBdr>
                              <w:divsChild>
                                <w:div w:id="156574254">
                                  <w:marLeft w:val="0"/>
                                  <w:marRight w:val="0"/>
                                  <w:marTop w:val="0"/>
                                  <w:marBottom w:val="0"/>
                                  <w:divBdr>
                                    <w:top w:val="none" w:sz="0" w:space="0" w:color="auto"/>
                                    <w:left w:val="none" w:sz="0" w:space="0" w:color="auto"/>
                                    <w:bottom w:val="none" w:sz="0" w:space="0" w:color="auto"/>
                                    <w:right w:val="none" w:sz="0" w:space="0" w:color="auto"/>
                                  </w:divBdr>
                                  <w:divsChild>
                                    <w:div w:id="1040008681">
                                      <w:marLeft w:val="0"/>
                                      <w:marRight w:val="0"/>
                                      <w:marTop w:val="0"/>
                                      <w:marBottom w:val="0"/>
                                      <w:divBdr>
                                        <w:top w:val="none" w:sz="0" w:space="0" w:color="auto"/>
                                        <w:left w:val="none" w:sz="0" w:space="0" w:color="auto"/>
                                        <w:bottom w:val="none" w:sz="0" w:space="0" w:color="auto"/>
                                        <w:right w:val="none" w:sz="0" w:space="0" w:color="auto"/>
                                      </w:divBdr>
                                      <w:divsChild>
                                        <w:div w:id="578104142">
                                          <w:marLeft w:val="0"/>
                                          <w:marRight w:val="0"/>
                                          <w:marTop w:val="0"/>
                                          <w:marBottom w:val="300"/>
                                          <w:divBdr>
                                            <w:top w:val="single" w:sz="6" w:space="0" w:color="C7E9F4"/>
                                            <w:left w:val="single" w:sz="6" w:space="0" w:color="C7E9F4"/>
                                            <w:bottom w:val="single" w:sz="6" w:space="0" w:color="C7E9F4"/>
                                            <w:right w:val="single" w:sz="6" w:space="0" w:color="C7E9F4"/>
                                          </w:divBdr>
                                          <w:divsChild>
                                            <w:div w:id="1590843492">
                                              <w:marLeft w:val="-225"/>
                                              <w:marRight w:val="-225"/>
                                              <w:marTop w:val="0"/>
                                              <w:marBottom w:val="0"/>
                                              <w:divBdr>
                                                <w:top w:val="none" w:sz="0" w:space="0" w:color="auto"/>
                                                <w:left w:val="none" w:sz="0" w:space="0" w:color="auto"/>
                                                <w:bottom w:val="none" w:sz="0" w:space="0" w:color="auto"/>
                                                <w:right w:val="none" w:sz="0" w:space="0" w:color="auto"/>
                                              </w:divBdr>
                                              <w:divsChild>
                                                <w:div w:id="269241692">
                                                  <w:marLeft w:val="0"/>
                                                  <w:marRight w:val="0"/>
                                                  <w:marTop w:val="0"/>
                                                  <w:marBottom w:val="0"/>
                                                  <w:divBdr>
                                                    <w:top w:val="none" w:sz="0" w:space="0" w:color="auto"/>
                                                    <w:left w:val="none" w:sz="0" w:space="0" w:color="auto"/>
                                                    <w:bottom w:val="none" w:sz="0" w:space="0" w:color="auto"/>
                                                    <w:right w:val="none" w:sz="0" w:space="0" w:color="auto"/>
                                                  </w:divBdr>
                                                  <w:divsChild>
                                                    <w:div w:id="120416360">
                                                      <w:marLeft w:val="-225"/>
                                                      <w:marRight w:val="-225"/>
                                                      <w:marTop w:val="0"/>
                                                      <w:marBottom w:val="0"/>
                                                      <w:divBdr>
                                                        <w:top w:val="none" w:sz="0" w:space="0" w:color="auto"/>
                                                        <w:left w:val="none" w:sz="0" w:space="0" w:color="auto"/>
                                                        <w:bottom w:val="none" w:sz="0" w:space="0" w:color="auto"/>
                                                        <w:right w:val="none" w:sz="0" w:space="0" w:color="auto"/>
                                                      </w:divBdr>
                                                      <w:divsChild>
                                                        <w:div w:id="16690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6390620">
      <w:bodyDiv w:val="1"/>
      <w:marLeft w:val="0"/>
      <w:marRight w:val="0"/>
      <w:marTop w:val="0"/>
      <w:marBottom w:val="0"/>
      <w:divBdr>
        <w:top w:val="none" w:sz="0" w:space="0" w:color="auto"/>
        <w:left w:val="none" w:sz="0" w:space="0" w:color="auto"/>
        <w:bottom w:val="none" w:sz="0" w:space="0" w:color="auto"/>
        <w:right w:val="none" w:sz="0" w:space="0" w:color="auto"/>
      </w:divBdr>
      <w:divsChild>
        <w:div w:id="410466678">
          <w:marLeft w:val="0"/>
          <w:marRight w:val="0"/>
          <w:marTop w:val="0"/>
          <w:marBottom w:val="0"/>
          <w:divBdr>
            <w:top w:val="none" w:sz="0" w:space="0" w:color="auto"/>
            <w:left w:val="none" w:sz="0" w:space="0" w:color="auto"/>
            <w:bottom w:val="none" w:sz="0" w:space="0" w:color="auto"/>
            <w:right w:val="none" w:sz="0" w:space="0" w:color="auto"/>
          </w:divBdr>
          <w:divsChild>
            <w:div w:id="1698894683">
              <w:marLeft w:val="0"/>
              <w:marRight w:val="0"/>
              <w:marTop w:val="0"/>
              <w:marBottom w:val="0"/>
              <w:divBdr>
                <w:top w:val="none" w:sz="0" w:space="0" w:color="auto"/>
                <w:left w:val="none" w:sz="0" w:space="0" w:color="auto"/>
                <w:bottom w:val="none" w:sz="0" w:space="0" w:color="auto"/>
                <w:right w:val="none" w:sz="0" w:space="0" w:color="auto"/>
              </w:divBdr>
              <w:divsChild>
                <w:div w:id="1902981930">
                  <w:marLeft w:val="-225"/>
                  <w:marRight w:val="-225"/>
                  <w:marTop w:val="0"/>
                  <w:marBottom w:val="0"/>
                  <w:divBdr>
                    <w:top w:val="none" w:sz="0" w:space="0" w:color="auto"/>
                    <w:left w:val="none" w:sz="0" w:space="0" w:color="auto"/>
                    <w:bottom w:val="none" w:sz="0" w:space="0" w:color="auto"/>
                    <w:right w:val="none" w:sz="0" w:space="0" w:color="auto"/>
                  </w:divBdr>
                  <w:divsChild>
                    <w:div w:id="440496149">
                      <w:marLeft w:val="0"/>
                      <w:marRight w:val="0"/>
                      <w:marTop w:val="0"/>
                      <w:marBottom w:val="0"/>
                      <w:divBdr>
                        <w:top w:val="none" w:sz="0" w:space="0" w:color="auto"/>
                        <w:left w:val="none" w:sz="0" w:space="0" w:color="auto"/>
                        <w:bottom w:val="none" w:sz="0" w:space="0" w:color="auto"/>
                        <w:right w:val="none" w:sz="0" w:space="0" w:color="auto"/>
                      </w:divBdr>
                      <w:divsChild>
                        <w:div w:id="1627850109">
                          <w:marLeft w:val="0"/>
                          <w:marRight w:val="0"/>
                          <w:marTop w:val="0"/>
                          <w:marBottom w:val="450"/>
                          <w:divBdr>
                            <w:top w:val="none" w:sz="0" w:space="0" w:color="auto"/>
                            <w:left w:val="none" w:sz="0" w:space="0" w:color="auto"/>
                            <w:bottom w:val="none" w:sz="0" w:space="0" w:color="auto"/>
                            <w:right w:val="none" w:sz="0" w:space="0" w:color="auto"/>
                          </w:divBdr>
                          <w:divsChild>
                            <w:div w:id="771706838">
                              <w:marLeft w:val="0"/>
                              <w:marRight w:val="0"/>
                              <w:marTop w:val="0"/>
                              <w:marBottom w:val="0"/>
                              <w:divBdr>
                                <w:top w:val="none" w:sz="0" w:space="0" w:color="auto"/>
                                <w:left w:val="none" w:sz="0" w:space="0" w:color="auto"/>
                                <w:bottom w:val="none" w:sz="0" w:space="0" w:color="auto"/>
                                <w:right w:val="none" w:sz="0" w:space="0" w:color="auto"/>
                              </w:divBdr>
                              <w:divsChild>
                                <w:div w:id="55249755">
                                  <w:marLeft w:val="-225"/>
                                  <w:marRight w:val="-225"/>
                                  <w:marTop w:val="0"/>
                                  <w:marBottom w:val="0"/>
                                  <w:divBdr>
                                    <w:top w:val="none" w:sz="0" w:space="0" w:color="auto"/>
                                    <w:left w:val="none" w:sz="0" w:space="0" w:color="auto"/>
                                    <w:bottom w:val="none" w:sz="0" w:space="0" w:color="auto"/>
                                    <w:right w:val="none" w:sz="0" w:space="0" w:color="auto"/>
                                  </w:divBdr>
                                  <w:divsChild>
                                    <w:div w:id="17340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172/joddd.2021.002" TargetMode="External"/><Relationship Id="rId3" Type="http://schemas.openxmlformats.org/officeDocument/2006/relationships/webSettings" Target="webSettings.xml"/><Relationship Id="rId7" Type="http://schemas.openxmlformats.org/officeDocument/2006/relationships/hyperlink" Target="http://dx.doi.org/10.22122/johoe.v9i3.10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x.doi.org/10.15171%2Fjoddd.2016.01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pazhoohan.tbzmed.ac.ir/general/cartable.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Ahmad</cp:lastModifiedBy>
  <cp:revision>4</cp:revision>
  <dcterms:created xsi:type="dcterms:W3CDTF">2024-11-22T11:16:00Z</dcterms:created>
  <dcterms:modified xsi:type="dcterms:W3CDTF">2024-11-22T11:33:00Z</dcterms:modified>
</cp:coreProperties>
</file>